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62" w:rsidRPr="006370E6" w:rsidRDefault="00C37F62" w:rsidP="00C37F62">
      <w:pPr>
        <w:rPr>
          <w:rFonts w:ascii="楷体_GB2312" w:eastAsia="楷体_GB2312" w:hAnsi="宋体"/>
          <w:b/>
          <w:sz w:val="28"/>
          <w:szCs w:val="28"/>
        </w:rPr>
      </w:pPr>
      <w:r w:rsidRPr="006370E6">
        <w:rPr>
          <w:rFonts w:ascii="楷体_GB2312" w:eastAsia="楷体_GB2312" w:hAnsi="宋体" w:hint="eastAsia"/>
          <w:b/>
          <w:sz w:val="28"/>
          <w:szCs w:val="28"/>
        </w:rPr>
        <w:t>附件4</w:t>
      </w:r>
    </w:p>
    <w:p w:rsidR="00E343BB" w:rsidRDefault="00C37F62" w:rsidP="00561A12">
      <w:pPr>
        <w:tabs>
          <w:tab w:val="left" w:pos="8640"/>
        </w:tabs>
        <w:spacing w:after="0" w:line="400" w:lineRule="exact"/>
        <w:jc w:val="center"/>
        <w:rPr>
          <w:rFonts w:ascii="仿宋_GB2312" w:eastAsia="仿宋_GB2312" w:hAnsi="Calibri" w:cs="宋体" w:hint="eastAsia"/>
          <w:b/>
          <w:sz w:val="28"/>
          <w:szCs w:val="28"/>
        </w:rPr>
      </w:pPr>
      <w:r w:rsidRPr="00561A12">
        <w:rPr>
          <w:rFonts w:ascii="仿宋_GB2312" w:eastAsia="仿宋_GB2312" w:hAnsi="Calibri" w:cs="宋体" w:hint="eastAsia"/>
          <w:b/>
          <w:sz w:val="28"/>
          <w:szCs w:val="28"/>
        </w:rPr>
        <w:t>安徽职业技术学院</w:t>
      </w:r>
      <w:r w:rsidR="00E804DC" w:rsidRPr="00561A12">
        <w:rPr>
          <w:rFonts w:ascii="仿宋_GB2312" w:eastAsia="仿宋_GB2312" w:hAnsi="Calibri" w:cs="宋体" w:hint="eastAsia"/>
          <w:b/>
          <w:sz w:val="28"/>
          <w:szCs w:val="28"/>
        </w:rPr>
        <w:t>第十四届教学基本功大</w:t>
      </w:r>
      <w:r w:rsidRPr="00561A12">
        <w:rPr>
          <w:rFonts w:ascii="仿宋_GB2312" w:eastAsia="仿宋_GB2312" w:hAnsi="Calibri" w:cs="宋体" w:hint="eastAsia"/>
          <w:b/>
          <w:sz w:val="28"/>
          <w:szCs w:val="28"/>
        </w:rPr>
        <w:t>赛评分标准</w:t>
      </w:r>
    </w:p>
    <w:p w:rsidR="00C37F62" w:rsidRPr="00561A12" w:rsidRDefault="00C37F62" w:rsidP="00561A12">
      <w:pPr>
        <w:tabs>
          <w:tab w:val="left" w:pos="8640"/>
        </w:tabs>
        <w:spacing w:after="0" w:line="400" w:lineRule="exact"/>
        <w:jc w:val="center"/>
        <w:rPr>
          <w:rFonts w:ascii="仿宋_GB2312" w:eastAsia="仿宋_GB2312" w:hAnsi="Calibri" w:cs="宋体"/>
          <w:b/>
          <w:sz w:val="28"/>
          <w:szCs w:val="28"/>
        </w:rPr>
      </w:pPr>
      <w:r w:rsidRPr="00561A12">
        <w:rPr>
          <w:rFonts w:ascii="仿宋_GB2312" w:eastAsia="仿宋_GB2312" w:hAnsi="Calibri" w:cs="宋体" w:hint="eastAsia"/>
          <w:b/>
          <w:sz w:val="28"/>
          <w:szCs w:val="28"/>
        </w:rPr>
        <w:t>（优秀组织奖）</w:t>
      </w:r>
    </w:p>
    <w:p w:rsidR="00C37F62" w:rsidRDefault="00C37F62" w:rsidP="00C37F62">
      <w:pPr>
        <w:rPr>
          <w:rFonts w:ascii="楷体_GB2312" w:eastAsia="楷体_GB2312" w:hAnsi="宋体"/>
          <w:b/>
          <w:sz w:val="24"/>
          <w:szCs w:val="32"/>
        </w:rPr>
      </w:pPr>
      <w:r>
        <w:rPr>
          <w:rFonts w:ascii="楷体_GB2312" w:eastAsia="楷体_GB2312" w:hAnsi="宋体" w:hint="eastAsia"/>
          <w:b/>
          <w:sz w:val="24"/>
          <w:szCs w:val="32"/>
        </w:rPr>
        <w:t xml:space="preserve">学院：                                   </w:t>
      </w:r>
    </w:p>
    <w:tbl>
      <w:tblPr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938"/>
        <w:gridCol w:w="4953"/>
        <w:gridCol w:w="1141"/>
        <w:gridCol w:w="474"/>
        <w:gridCol w:w="650"/>
      </w:tblGrid>
      <w:tr w:rsidR="00C37F62" w:rsidRPr="008B3CC1" w:rsidTr="00C37F62">
        <w:trPr>
          <w:cantSplit/>
        </w:trPr>
        <w:tc>
          <w:tcPr>
            <w:tcW w:w="436" w:type="dxa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center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969" w:type="dxa"/>
            <w:vAlign w:val="center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 测 要 求</w:t>
            </w:r>
          </w:p>
        </w:tc>
        <w:tc>
          <w:tcPr>
            <w:tcW w:w="1143" w:type="dxa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</w:t>
            </w:r>
          </w:p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474" w:type="dxa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651" w:type="dxa"/>
          </w:tcPr>
          <w:p w:rsidR="00C37F62" w:rsidRPr="008B3CC1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B3CC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C37F62" w:rsidRPr="006370E6" w:rsidTr="004D436A">
        <w:trPr>
          <w:cantSplit/>
          <w:trHeight w:val="2160"/>
        </w:trPr>
        <w:tc>
          <w:tcPr>
            <w:tcW w:w="436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40" w:type="dxa"/>
          </w:tcPr>
          <w:p w:rsidR="00C37F62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103C54" w:rsidRPr="000A5F0B" w:rsidRDefault="00103C54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预赛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  <w:p w:rsidR="00C37F62" w:rsidRPr="000A5F0B" w:rsidRDefault="00E804DC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C37F62"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0分</w:t>
            </w:r>
          </w:p>
        </w:tc>
        <w:tc>
          <w:tcPr>
            <w:tcW w:w="4969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预赛人数占应参赛教师8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%以上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预赛人数占应参赛教师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75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-84%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预赛人数占应参赛教师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-74%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预赛人数占应参赛教师50%以下</w:t>
            </w:r>
          </w:p>
          <w:p w:rsidR="006370E6" w:rsidRPr="006370E6" w:rsidRDefault="006370E6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（35周岁以下为应参赛教师）</w:t>
            </w:r>
          </w:p>
        </w:tc>
        <w:tc>
          <w:tcPr>
            <w:tcW w:w="1143" w:type="dxa"/>
            <w:vAlign w:val="center"/>
          </w:tcPr>
          <w:p w:rsidR="00C37F62" w:rsidRPr="006370E6" w:rsidRDefault="00E804DC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15-20分</w:t>
            </w:r>
          </w:p>
          <w:p w:rsidR="00C37F62" w:rsidRPr="006370E6" w:rsidRDefault="00E804DC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10-15</w:t>
            </w:r>
            <w:r w:rsidR="00C37F62"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  <w:p w:rsidR="00C37F62" w:rsidRPr="006370E6" w:rsidRDefault="00E804DC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5-10</w:t>
            </w:r>
            <w:r w:rsidR="00C37F62"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  <w:p w:rsidR="00C37F62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E804DC">
              <w:rPr>
                <w:rFonts w:asciiTheme="minorEastAsia" w:eastAsiaTheme="minorEastAsia" w:hAnsiTheme="minorEastAsia" w:hint="eastAsia"/>
                <w:sz w:val="24"/>
                <w:szCs w:val="24"/>
              </w:rPr>
              <w:t>-5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  <w:p w:rsidR="00E804DC" w:rsidRPr="006370E6" w:rsidRDefault="00E804DC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F62" w:rsidRPr="006370E6" w:rsidTr="0097584E">
        <w:trPr>
          <w:cantSplit/>
          <w:trHeight w:val="1102"/>
        </w:trPr>
        <w:tc>
          <w:tcPr>
            <w:tcW w:w="436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940" w:type="dxa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决赛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10分</w:t>
            </w:r>
          </w:p>
        </w:tc>
        <w:tc>
          <w:tcPr>
            <w:tcW w:w="4969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按照规定人数选派参加决赛教师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不选派教师参加决赛</w:t>
            </w:r>
          </w:p>
        </w:tc>
        <w:tc>
          <w:tcPr>
            <w:tcW w:w="1143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10分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0分</w:t>
            </w:r>
          </w:p>
        </w:tc>
        <w:tc>
          <w:tcPr>
            <w:tcW w:w="474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F62" w:rsidRPr="006370E6" w:rsidTr="00980A5F">
        <w:trPr>
          <w:cantSplit/>
          <w:trHeight w:val="1430"/>
        </w:trPr>
        <w:tc>
          <w:tcPr>
            <w:tcW w:w="436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940" w:type="dxa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获奖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积分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20分</w:t>
            </w:r>
          </w:p>
        </w:tc>
        <w:tc>
          <w:tcPr>
            <w:tcW w:w="4969" w:type="dxa"/>
            <w:vAlign w:val="center"/>
          </w:tcPr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一等奖每人次</w:t>
            </w:r>
          </w:p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二等奖每人次</w:t>
            </w:r>
          </w:p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三等奖每人次</w:t>
            </w:r>
          </w:p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优秀奖每人次</w:t>
            </w:r>
            <w:proofErr w:type="gramEnd"/>
          </w:p>
        </w:tc>
        <w:tc>
          <w:tcPr>
            <w:tcW w:w="1143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10分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8分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6分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2分</w:t>
            </w:r>
          </w:p>
        </w:tc>
        <w:tc>
          <w:tcPr>
            <w:tcW w:w="474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F62" w:rsidRPr="006370E6" w:rsidTr="0097584E">
        <w:trPr>
          <w:cantSplit/>
          <w:trHeight w:val="1380"/>
        </w:trPr>
        <w:tc>
          <w:tcPr>
            <w:tcW w:w="436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940" w:type="dxa"/>
          </w:tcPr>
          <w:p w:rsidR="0097584E" w:rsidRDefault="0097584E" w:rsidP="006370E6">
            <w:pPr>
              <w:spacing w:after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重视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15分</w:t>
            </w:r>
          </w:p>
        </w:tc>
        <w:tc>
          <w:tcPr>
            <w:tcW w:w="4969" w:type="dxa"/>
            <w:vAlign w:val="center"/>
          </w:tcPr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院（部）</w:t>
            </w:r>
            <w:r w:rsid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领导参与本</w:t>
            </w:r>
            <w:r w:rsid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学院（部）</w:t>
            </w:r>
          </w:p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比赛组织全过程</w:t>
            </w:r>
          </w:p>
          <w:p w:rsidR="00C37F62" w:rsidRPr="006370E6" w:rsidRDefault="00C37F62" w:rsidP="006370E6">
            <w:pPr>
              <w:spacing w:after="0"/>
              <w:ind w:left="-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党政领导出席决赛现场</w:t>
            </w:r>
          </w:p>
        </w:tc>
        <w:tc>
          <w:tcPr>
            <w:tcW w:w="1143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10分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5分</w:t>
            </w:r>
          </w:p>
        </w:tc>
        <w:tc>
          <w:tcPr>
            <w:tcW w:w="474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F62" w:rsidRPr="006370E6" w:rsidTr="004D436A">
        <w:trPr>
          <w:cantSplit/>
          <w:trHeight w:val="2971"/>
        </w:trPr>
        <w:tc>
          <w:tcPr>
            <w:tcW w:w="436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940" w:type="dxa"/>
            <w:vAlign w:val="center"/>
          </w:tcPr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</w:t>
            </w:r>
          </w:p>
          <w:p w:rsidR="00C37F62" w:rsidRPr="000A5F0B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5F0B">
              <w:rPr>
                <w:rFonts w:asciiTheme="minorEastAsia" w:eastAsiaTheme="minorEastAsia" w:hAnsiTheme="minorEastAsia" w:hint="eastAsia"/>
                <w:sz w:val="24"/>
                <w:szCs w:val="24"/>
              </w:rPr>
              <w:t>35 分</w:t>
            </w:r>
          </w:p>
        </w:tc>
        <w:tc>
          <w:tcPr>
            <w:tcW w:w="4969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组织近5年新进青年教师观摩决赛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（以随机考勤平均数为准）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观摩人数占新进青年教师</w:t>
            </w:r>
            <w:r w:rsidR="00A571C1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100%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观摩人数占新进青年教师</w:t>
            </w:r>
            <w:r w:rsidR="00A571C1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90%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观摩人数占新进青年教师</w:t>
            </w:r>
            <w:r w:rsidR="00A571C1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80%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观摩人数占新进青年教师</w:t>
            </w:r>
            <w:r w:rsidR="00A571C1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70%</w:t>
            </w:r>
          </w:p>
          <w:p w:rsidR="00C37F62" w:rsidRPr="006370E6" w:rsidRDefault="006370E6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="00C37F62"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观摩人数占新进青年教师</w:t>
            </w:r>
            <w:r w:rsidR="00A571C1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  <w:r w:rsidR="00C37F62"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70%以下</w:t>
            </w:r>
          </w:p>
          <w:p w:rsidR="00C37F62" w:rsidRPr="006370E6" w:rsidRDefault="00A571C1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新进青年教师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指2014年1月1日后进校）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37F62" w:rsidRPr="006370E6" w:rsidRDefault="00C37F62" w:rsidP="006370E6">
            <w:pPr>
              <w:spacing w:after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35分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30分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25分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20分</w:t>
            </w:r>
          </w:p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sz w:val="24"/>
                <w:szCs w:val="24"/>
              </w:rPr>
              <w:t>0分</w:t>
            </w:r>
          </w:p>
        </w:tc>
        <w:tc>
          <w:tcPr>
            <w:tcW w:w="474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7F62" w:rsidRPr="006370E6" w:rsidTr="004D436A">
        <w:trPr>
          <w:cantSplit/>
          <w:trHeight w:val="1681"/>
        </w:trPr>
        <w:tc>
          <w:tcPr>
            <w:tcW w:w="1376" w:type="dxa"/>
            <w:gridSpan w:val="2"/>
          </w:tcPr>
          <w:p w:rsidR="00C37F62" w:rsidRDefault="00C37F62" w:rsidP="006370E6">
            <w:pPr>
              <w:spacing w:after="0"/>
              <w:rPr>
                <w:rFonts w:asciiTheme="minorEastAsia" w:eastAsiaTheme="minorEastAsia" w:hAnsiTheme="minorEastAsia" w:hint="eastAsia"/>
                <w:b/>
                <w:i/>
                <w:sz w:val="24"/>
                <w:szCs w:val="24"/>
              </w:rPr>
            </w:pPr>
          </w:p>
          <w:p w:rsidR="00642F67" w:rsidRPr="006370E6" w:rsidRDefault="00642F67" w:rsidP="006370E6">
            <w:pPr>
              <w:spacing w:after="0"/>
              <w:rPr>
                <w:rFonts w:asciiTheme="minorEastAsia" w:eastAsiaTheme="minorEastAsia" w:hAnsiTheme="minorEastAsia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9" w:type="dxa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i/>
                <w:sz w:val="24"/>
                <w:szCs w:val="24"/>
              </w:rPr>
            </w:pPr>
          </w:p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i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C37F62" w:rsidRPr="006370E6" w:rsidRDefault="00C37F62" w:rsidP="006370E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370E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125" w:type="dxa"/>
            <w:gridSpan w:val="2"/>
          </w:tcPr>
          <w:p w:rsidR="00C37F62" w:rsidRPr="006370E6" w:rsidRDefault="00C37F62" w:rsidP="006370E6">
            <w:pPr>
              <w:spacing w:after="0"/>
              <w:rPr>
                <w:rFonts w:asciiTheme="minorEastAsia" w:eastAsiaTheme="minorEastAsia" w:hAnsiTheme="minorEastAsia"/>
                <w:i/>
                <w:sz w:val="24"/>
                <w:szCs w:val="24"/>
              </w:rPr>
            </w:pPr>
          </w:p>
        </w:tc>
      </w:tr>
    </w:tbl>
    <w:p w:rsidR="004358AB" w:rsidRDefault="00C37F62" w:rsidP="00C37F62"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60" w:rsidRDefault="00202560" w:rsidP="00561A12">
      <w:pPr>
        <w:spacing w:after="0"/>
      </w:pPr>
      <w:r>
        <w:separator/>
      </w:r>
    </w:p>
  </w:endnote>
  <w:endnote w:type="continuationSeparator" w:id="0">
    <w:p w:rsidR="00202560" w:rsidRDefault="00202560" w:rsidP="00561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60" w:rsidRDefault="00202560" w:rsidP="00561A12">
      <w:pPr>
        <w:spacing w:after="0"/>
      </w:pPr>
      <w:r>
        <w:separator/>
      </w:r>
    </w:p>
  </w:footnote>
  <w:footnote w:type="continuationSeparator" w:id="0">
    <w:p w:rsidR="00202560" w:rsidRDefault="00202560" w:rsidP="00561A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5F0B"/>
    <w:rsid w:val="00103C54"/>
    <w:rsid w:val="00153AAA"/>
    <w:rsid w:val="00202560"/>
    <w:rsid w:val="00323B43"/>
    <w:rsid w:val="003D37D8"/>
    <w:rsid w:val="00426133"/>
    <w:rsid w:val="004358AB"/>
    <w:rsid w:val="004D436A"/>
    <w:rsid w:val="00561A12"/>
    <w:rsid w:val="006370E6"/>
    <w:rsid w:val="00642F67"/>
    <w:rsid w:val="006D0638"/>
    <w:rsid w:val="006E2DC5"/>
    <w:rsid w:val="007F7E63"/>
    <w:rsid w:val="00827CE6"/>
    <w:rsid w:val="008B3CC1"/>
    <w:rsid w:val="008B7726"/>
    <w:rsid w:val="008F2CA6"/>
    <w:rsid w:val="0097584E"/>
    <w:rsid w:val="00980A5F"/>
    <w:rsid w:val="00A571C1"/>
    <w:rsid w:val="00C37F62"/>
    <w:rsid w:val="00D31D50"/>
    <w:rsid w:val="00E343BB"/>
    <w:rsid w:val="00E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A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A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A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A1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王小凡</cp:lastModifiedBy>
  <cp:revision>21</cp:revision>
  <dcterms:created xsi:type="dcterms:W3CDTF">2008-09-11T17:20:00Z</dcterms:created>
  <dcterms:modified xsi:type="dcterms:W3CDTF">2019-03-15T02:21:00Z</dcterms:modified>
</cp:coreProperties>
</file>