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575B" w:rsidRDefault="00472CC8">
      <w:pPr>
        <w:pStyle w:val="1"/>
      </w:pPr>
      <w:r>
        <w:rPr>
          <w:rFonts w:hint="eastAsia"/>
        </w:rPr>
        <w:t>安徽职业技术学院基本建设管理办法（</w:t>
      </w:r>
      <w:r w:rsidR="004F3ED8">
        <w:rPr>
          <w:rFonts w:hint="eastAsia"/>
        </w:rPr>
        <w:t>修订</w:t>
      </w:r>
      <w:r>
        <w:rPr>
          <w:rFonts w:hint="eastAsia"/>
        </w:rPr>
        <w:t>）</w:t>
      </w:r>
    </w:p>
    <w:p w:rsidR="00F5575B" w:rsidRDefault="00F5575B">
      <w:pPr>
        <w:spacing w:line="200" w:lineRule="exact"/>
      </w:pPr>
    </w:p>
    <w:p w:rsidR="00F5575B" w:rsidRDefault="00472CC8" w:rsidP="0029637E">
      <w:pPr>
        <w:pStyle w:val="2"/>
        <w:numPr>
          <w:ilvl w:val="0"/>
          <w:numId w:val="1"/>
        </w:numPr>
        <w:ind w:left="0"/>
      </w:pPr>
      <w:r>
        <w:rPr>
          <w:rFonts w:hint="eastAsia"/>
        </w:rPr>
        <w:t>总  则</w:t>
      </w:r>
    </w:p>
    <w:p w:rsidR="00F5575B" w:rsidRDefault="00472CC8">
      <w:pPr>
        <w:numPr>
          <w:ilvl w:val="0"/>
          <w:numId w:val="2"/>
        </w:numPr>
        <w:ind w:firstLineChars="200" w:firstLine="560"/>
      </w:pPr>
      <w:r>
        <w:rPr>
          <w:rFonts w:hint="eastAsia"/>
        </w:rPr>
        <w:t>为加强和改进</w:t>
      </w:r>
      <w:r w:rsidR="000918A7">
        <w:rPr>
          <w:rFonts w:hint="eastAsia"/>
        </w:rPr>
        <w:t>学院</w:t>
      </w:r>
      <w:r>
        <w:rPr>
          <w:rFonts w:hint="eastAsia"/>
        </w:rPr>
        <w:t>基本建设项目管理，规范工作程序和流程，保证工程建设的安全和质量，提高投资效益，根据现行法律法规以及《安徽省教育厅直属</w:t>
      </w:r>
      <w:r w:rsidR="000918A7">
        <w:rPr>
          <w:rFonts w:hint="eastAsia"/>
        </w:rPr>
        <w:t>学院</w:t>
      </w:r>
      <w:r>
        <w:t>基本建设管理办法</w:t>
      </w:r>
      <w:r>
        <w:rPr>
          <w:rFonts w:hint="eastAsia"/>
        </w:rPr>
        <w:t>》（皖教发〔2022〕13号），结合</w:t>
      </w:r>
      <w:r w:rsidR="000918A7">
        <w:rPr>
          <w:rFonts w:hint="eastAsia"/>
        </w:rPr>
        <w:t>学院</w:t>
      </w:r>
      <w:r>
        <w:rPr>
          <w:rFonts w:hint="eastAsia"/>
        </w:rPr>
        <w:t>实际，制定本办法。</w:t>
      </w:r>
    </w:p>
    <w:p w:rsidR="00F5575B" w:rsidRDefault="000918A7">
      <w:pPr>
        <w:numPr>
          <w:ilvl w:val="0"/>
          <w:numId w:val="2"/>
        </w:numPr>
        <w:ind w:firstLineChars="200" w:firstLine="560"/>
      </w:pPr>
      <w:r>
        <w:rPr>
          <w:rFonts w:hint="eastAsia"/>
        </w:rPr>
        <w:t>学院</w:t>
      </w:r>
      <w:r w:rsidR="00472CC8">
        <w:rPr>
          <w:rFonts w:hint="eastAsia"/>
        </w:rPr>
        <w:t xml:space="preserve">校园建设总体规划（以下简称：校园规划）的编修；经批准立项的利用财政资金、自筹资金等各类资金投资新建的建筑物或构筑物工程及其室内外装修工程；道路管网（道路、消防、安防、给水、排水、电力、网络、通信、智能等）、环境绿化、景观等配套工程；已竣工交付使用建筑物或构筑物上进行改善设施功能、扩展面积等的改建、扩建工程(以下简称：建设项目)的管理，适用本办法。其他建设项目参照执行。 </w:t>
      </w:r>
    </w:p>
    <w:p w:rsidR="00F5575B" w:rsidRDefault="000918A7">
      <w:pPr>
        <w:numPr>
          <w:ilvl w:val="0"/>
          <w:numId w:val="2"/>
        </w:numPr>
        <w:ind w:firstLineChars="200" w:firstLine="560"/>
      </w:pPr>
      <w:r>
        <w:rPr>
          <w:rFonts w:hint="eastAsia"/>
        </w:rPr>
        <w:t>学院</w:t>
      </w:r>
      <w:r w:rsidR="00472CC8">
        <w:rPr>
          <w:rFonts w:hint="eastAsia"/>
        </w:rPr>
        <w:t>基本建设管理原则：</w:t>
      </w:r>
    </w:p>
    <w:p w:rsidR="00F5575B" w:rsidRDefault="00472CC8">
      <w:pPr>
        <w:numPr>
          <w:ilvl w:val="0"/>
          <w:numId w:val="3"/>
        </w:numPr>
        <w:tabs>
          <w:tab w:val="left" w:pos="0"/>
        </w:tabs>
        <w:ind w:firstLineChars="200" w:firstLine="560"/>
      </w:pPr>
      <w:r>
        <w:rPr>
          <w:rFonts w:hint="eastAsia"/>
        </w:rPr>
        <w:t>科学决策原则。校园规划、建设项目实施中的重大事项，应严格执行</w:t>
      </w:r>
      <w:r w:rsidR="000918A7">
        <w:rPr>
          <w:rFonts w:hint="eastAsia"/>
        </w:rPr>
        <w:t>学院</w:t>
      </w:r>
      <w:r>
        <w:rPr>
          <w:rFonts w:hint="eastAsia"/>
        </w:rPr>
        <w:t>的“三重一大”制度。</w:t>
      </w:r>
    </w:p>
    <w:p w:rsidR="00F5575B" w:rsidRDefault="00472CC8">
      <w:pPr>
        <w:numPr>
          <w:ilvl w:val="0"/>
          <w:numId w:val="3"/>
        </w:numPr>
        <w:tabs>
          <w:tab w:val="left" w:pos="0"/>
        </w:tabs>
        <w:ind w:firstLineChars="200" w:firstLine="560"/>
      </w:pPr>
      <w:r>
        <w:rPr>
          <w:rFonts w:hint="eastAsia"/>
        </w:rPr>
        <w:t>程序规范原则。建立完善的建设项目建设组织机构，建立健全管理制度和操作规范，遵守基本建设程序，坚持先规划论证、后设计施工。</w:t>
      </w:r>
    </w:p>
    <w:p w:rsidR="00F5575B" w:rsidRDefault="00472CC8">
      <w:pPr>
        <w:numPr>
          <w:ilvl w:val="0"/>
          <w:numId w:val="3"/>
        </w:numPr>
        <w:tabs>
          <w:tab w:val="left" w:pos="0"/>
        </w:tabs>
        <w:ind w:firstLineChars="200" w:firstLine="560"/>
      </w:pPr>
      <w:r>
        <w:rPr>
          <w:rFonts w:hint="eastAsia"/>
        </w:rPr>
        <w:t>合理设计原则。根据建设项目的功能需求和建设标准要求，加强设计管理，做到合理设计。</w:t>
      </w:r>
    </w:p>
    <w:p w:rsidR="00F5575B" w:rsidRDefault="00472CC8">
      <w:pPr>
        <w:numPr>
          <w:ilvl w:val="0"/>
          <w:numId w:val="3"/>
        </w:numPr>
        <w:tabs>
          <w:tab w:val="left" w:pos="0"/>
        </w:tabs>
        <w:ind w:firstLineChars="200" w:firstLine="560"/>
      </w:pPr>
      <w:r>
        <w:rPr>
          <w:rFonts w:hint="eastAsia"/>
        </w:rPr>
        <w:t>计划管理原则。已确定投资计划的建设项目，必须严格按照计划的建设内容、建设规模和总投资组织实施，做好建设项目的投资控制。</w:t>
      </w:r>
    </w:p>
    <w:p w:rsidR="00F5575B" w:rsidRDefault="00472CC8">
      <w:pPr>
        <w:numPr>
          <w:ilvl w:val="0"/>
          <w:numId w:val="3"/>
        </w:numPr>
        <w:tabs>
          <w:tab w:val="left" w:pos="0"/>
        </w:tabs>
        <w:ind w:firstLineChars="200" w:firstLine="560"/>
      </w:pPr>
      <w:r>
        <w:rPr>
          <w:rFonts w:hint="eastAsia"/>
        </w:rPr>
        <w:t>权责一致原则。建立多层级的责任主体体系，相关责任主体承担与其决策、执行、监督行为对应一致的责任。</w:t>
      </w:r>
    </w:p>
    <w:p w:rsidR="00F5575B" w:rsidRDefault="00472CC8">
      <w:pPr>
        <w:numPr>
          <w:ilvl w:val="0"/>
          <w:numId w:val="3"/>
        </w:numPr>
        <w:tabs>
          <w:tab w:val="left" w:pos="0"/>
        </w:tabs>
        <w:ind w:firstLineChars="200" w:firstLine="560"/>
      </w:pPr>
      <w:r>
        <w:rPr>
          <w:rFonts w:hint="eastAsia"/>
        </w:rPr>
        <w:t>运行公开原则。建设项目管理情况应当作为校务公开的重要内容，接受广大教职员工的监督。</w:t>
      </w:r>
    </w:p>
    <w:p w:rsidR="00F5575B" w:rsidRDefault="00472CC8">
      <w:pPr>
        <w:numPr>
          <w:ilvl w:val="0"/>
          <w:numId w:val="3"/>
        </w:numPr>
        <w:tabs>
          <w:tab w:val="left" w:pos="0"/>
        </w:tabs>
        <w:ind w:firstLineChars="200" w:firstLine="560"/>
      </w:pPr>
      <w:r>
        <w:rPr>
          <w:rFonts w:hint="eastAsia"/>
        </w:rPr>
        <w:t>质量第一原则。所有参建部门应牢固树立质量第一的观念，基</w:t>
      </w:r>
      <w:r>
        <w:rPr>
          <w:rFonts w:hint="eastAsia"/>
        </w:rPr>
        <w:lastRenderedPageBreak/>
        <w:t>建管理部门应监管、协调参建单位各负其责，确保建设项目的工程质量。</w:t>
      </w:r>
    </w:p>
    <w:p w:rsidR="00F5575B" w:rsidRDefault="00472CC8">
      <w:pPr>
        <w:numPr>
          <w:ilvl w:val="0"/>
          <w:numId w:val="3"/>
        </w:numPr>
        <w:tabs>
          <w:tab w:val="left" w:pos="0"/>
        </w:tabs>
        <w:ind w:firstLineChars="200" w:firstLine="560"/>
      </w:pPr>
      <w:r>
        <w:rPr>
          <w:rFonts w:hint="eastAsia"/>
        </w:rPr>
        <w:t xml:space="preserve">公开招标原则。校园规划的编制；建设项目的勘察、设计、施工、监理单位的确定；设备和材料采购；工程咨询服务、项目审计、项目管理的委托等都必须实行招标投标制度。 </w:t>
      </w:r>
    </w:p>
    <w:p w:rsidR="00F5575B" w:rsidRDefault="00472CC8" w:rsidP="0029637E">
      <w:pPr>
        <w:pStyle w:val="2"/>
        <w:numPr>
          <w:ilvl w:val="0"/>
          <w:numId w:val="1"/>
        </w:numPr>
        <w:ind w:left="0"/>
      </w:pPr>
      <w:r>
        <w:rPr>
          <w:rFonts w:hint="eastAsia"/>
        </w:rPr>
        <w:t>组织机构及职责</w:t>
      </w:r>
    </w:p>
    <w:p w:rsidR="00F5575B" w:rsidRDefault="000918A7">
      <w:pPr>
        <w:numPr>
          <w:ilvl w:val="0"/>
          <w:numId w:val="2"/>
        </w:numPr>
        <w:ind w:firstLineChars="200" w:firstLine="560"/>
      </w:pPr>
      <w:r>
        <w:rPr>
          <w:rFonts w:hint="eastAsia"/>
        </w:rPr>
        <w:t>学院</w:t>
      </w:r>
      <w:r w:rsidR="00472CC8">
        <w:rPr>
          <w:rFonts w:hint="eastAsia"/>
        </w:rPr>
        <w:t>是基本建设的责任主体，负责校园规划的编制及报审，建设项目的申请报批、资金筹措、组织实施和公开建设项目信息。在规划编制和项目建设过程中应主动接受省教育厅的指导与监督。</w:t>
      </w:r>
    </w:p>
    <w:p w:rsidR="00F5575B" w:rsidRDefault="000918A7">
      <w:pPr>
        <w:numPr>
          <w:ilvl w:val="0"/>
          <w:numId w:val="2"/>
        </w:numPr>
        <w:ind w:firstLineChars="200" w:firstLine="560"/>
      </w:pPr>
      <w:r>
        <w:rPr>
          <w:rFonts w:hint="eastAsia"/>
        </w:rPr>
        <w:t>学院</w:t>
      </w:r>
      <w:r w:rsidR="00472CC8">
        <w:rPr>
          <w:rFonts w:hint="eastAsia"/>
        </w:rPr>
        <w:t>建设项目实行项目法人责任制度，</w:t>
      </w:r>
      <w:r>
        <w:rPr>
          <w:rFonts w:hint="eastAsia"/>
        </w:rPr>
        <w:t>学院</w:t>
      </w:r>
      <w:r w:rsidR="00472CC8">
        <w:rPr>
          <w:rFonts w:hint="eastAsia"/>
        </w:rPr>
        <w:t>主要领导对项目建设负总责，分管院领导对相关工作负领导责任，后勤、基建、招标、财务、审计、纪委办公室、工会、国资等相关部门对建设项目的组织实施、资金管理、审计监督、纪检监督、民主监督、项目转固等工作负责。</w:t>
      </w:r>
    </w:p>
    <w:p w:rsidR="00F5575B" w:rsidRDefault="000918A7">
      <w:pPr>
        <w:numPr>
          <w:ilvl w:val="0"/>
          <w:numId w:val="2"/>
        </w:numPr>
        <w:ind w:firstLineChars="200" w:firstLine="560"/>
      </w:pPr>
      <w:r>
        <w:rPr>
          <w:rFonts w:hint="eastAsia"/>
        </w:rPr>
        <w:t>学院</w:t>
      </w:r>
      <w:r w:rsidR="00472CC8">
        <w:rPr>
          <w:rFonts w:hint="eastAsia"/>
        </w:rPr>
        <w:t>党委会或院长办公会议对基本建设重大事项和投资进行决策。根据</w:t>
      </w:r>
      <w:r>
        <w:rPr>
          <w:rFonts w:hint="eastAsia"/>
        </w:rPr>
        <w:t>学院</w:t>
      </w:r>
      <w:r w:rsidR="00472CC8">
        <w:rPr>
          <w:rFonts w:hint="eastAsia"/>
        </w:rPr>
        <w:t>“三重一大”制度规定，校党委会或院长办公会议对校园规划、基本建设规划、建设项目建议（包含项目功能、规模和标准、投资规模等）、建设项目立项以及项目招投标方案、建筑设计方案、项目重大变更方案、年度投资计划等重大事项进行决策审定。</w:t>
      </w:r>
    </w:p>
    <w:p w:rsidR="00F5575B" w:rsidRDefault="000918A7">
      <w:pPr>
        <w:numPr>
          <w:ilvl w:val="0"/>
          <w:numId w:val="2"/>
        </w:numPr>
        <w:ind w:firstLineChars="200" w:firstLine="560"/>
      </w:pPr>
      <w:r>
        <w:rPr>
          <w:rFonts w:hint="eastAsia"/>
        </w:rPr>
        <w:t>学院</w:t>
      </w:r>
      <w:r w:rsidR="00472CC8">
        <w:rPr>
          <w:rFonts w:hint="eastAsia"/>
        </w:rPr>
        <w:t>基本建设实行“</w:t>
      </w:r>
      <w:r>
        <w:rPr>
          <w:rFonts w:hint="eastAsia"/>
        </w:rPr>
        <w:t>学院</w:t>
      </w:r>
      <w:r w:rsidR="00472CC8">
        <w:rPr>
          <w:rFonts w:hint="eastAsia"/>
        </w:rPr>
        <w:t xml:space="preserve">党委行政决策，分管院长具体负责，基建处组织实施，相关部门保障监督”的工作运行机制。  </w:t>
      </w:r>
    </w:p>
    <w:p w:rsidR="00F5575B" w:rsidRDefault="00472CC8" w:rsidP="0029637E">
      <w:pPr>
        <w:pStyle w:val="2"/>
        <w:numPr>
          <w:ilvl w:val="0"/>
          <w:numId w:val="1"/>
        </w:numPr>
        <w:ind w:left="0" w:firstLine="0"/>
      </w:pPr>
      <w:r>
        <w:rPr>
          <w:rFonts w:hint="eastAsia"/>
        </w:rPr>
        <w:t>校园规划和基建规划</w:t>
      </w:r>
    </w:p>
    <w:p w:rsidR="00F5575B" w:rsidRDefault="00472CC8">
      <w:pPr>
        <w:numPr>
          <w:ilvl w:val="0"/>
          <w:numId w:val="2"/>
        </w:numPr>
        <w:ind w:firstLineChars="200" w:firstLine="560"/>
      </w:pPr>
      <w:r>
        <w:rPr>
          <w:rFonts w:hint="eastAsia"/>
        </w:rPr>
        <w:t>校园规划编制（含新编和修订，下同）要以</w:t>
      </w:r>
      <w:r w:rsidR="000918A7">
        <w:rPr>
          <w:rFonts w:hint="eastAsia"/>
        </w:rPr>
        <w:t>学院</w:t>
      </w:r>
      <w:r>
        <w:rPr>
          <w:rFonts w:hint="eastAsia"/>
        </w:rPr>
        <w:t>事业发展规划为依据，坚持以人为本的原则，贯彻保护环境、合理用地、节约资源的基本方针，积极构建资源节约型、环境友好型校园，做到统筹规划、量力而行，符合标准、经济适用，注重质量、确保安全，把握节奏、教学科研优先。</w:t>
      </w:r>
    </w:p>
    <w:p w:rsidR="00F5575B" w:rsidRDefault="000918A7">
      <w:pPr>
        <w:numPr>
          <w:ilvl w:val="0"/>
          <w:numId w:val="2"/>
        </w:numPr>
        <w:ind w:firstLineChars="200" w:firstLine="560"/>
      </w:pPr>
      <w:r>
        <w:rPr>
          <w:rFonts w:hint="eastAsia"/>
        </w:rPr>
        <w:t>学院</w:t>
      </w:r>
      <w:r w:rsidR="00472CC8">
        <w:rPr>
          <w:rFonts w:hint="eastAsia"/>
        </w:rPr>
        <w:t>委托有相应资质的单位编制校园规划，同时对规划成果进</w:t>
      </w:r>
      <w:r w:rsidR="00472CC8">
        <w:rPr>
          <w:rFonts w:hint="eastAsia"/>
        </w:rPr>
        <w:lastRenderedPageBreak/>
        <w:t>行政策、法律及技术咨询，组织专家评估论证，并按照有关规定及时、全面地公开相关信息。经合肥市规委会审批通过和省教育厅备案的校园规划是开展基本建设、确定建设项目的重要依据，具有稳定性和权威性，不得随意变更。</w:t>
      </w:r>
    </w:p>
    <w:p w:rsidR="00F5575B" w:rsidRDefault="000918A7">
      <w:pPr>
        <w:numPr>
          <w:ilvl w:val="0"/>
          <w:numId w:val="2"/>
        </w:numPr>
        <w:ind w:firstLineChars="200" w:firstLine="560"/>
      </w:pPr>
      <w:r>
        <w:rPr>
          <w:rFonts w:hint="eastAsia"/>
        </w:rPr>
        <w:t>学院</w:t>
      </w:r>
      <w:r w:rsidR="00472CC8">
        <w:rPr>
          <w:rFonts w:hint="eastAsia"/>
        </w:rPr>
        <w:t>应结合</w:t>
      </w:r>
      <w:r>
        <w:rPr>
          <w:rFonts w:hint="eastAsia"/>
        </w:rPr>
        <w:t>学院</w:t>
      </w:r>
      <w:r w:rsidR="00472CC8">
        <w:rPr>
          <w:rFonts w:hint="eastAsia"/>
        </w:rPr>
        <w:t>事业发展需要和财务能力，按照国家经济和社会发展规划周期，每五年编制一次基本建设规划（以下简称基建规划），确定五年内规划实施的建设项目和年度投资方案。申报纳入项目库储备项目，做好项目库三年滚动投资计划的编制，并报省教育厅备案。</w:t>
      </w:r>
    </w:p>
    <w:p w:rsidR="00F5575B" w:rsidRDefault="000918A7">
      <w:pPr>
        <w:numPr>
          <w:ilvl w:val="0"/>
          <w:numId w:val="2"/>
        </w:numPr>
        <w:ind w:firstLineChars="200" w:firstLine="560"/>
      </w:pPr>
      <w:r>
        <w:rPr>
          <w:rFonts w:hint="eastAsia"/>
        </w:rPr>
        <w:t>学院</w:t>
      </w:r>
      <w:r w:rsidR="00472CC8">
        <w:rPr>
          <w:rFonts w:hint="eastAsia"/>
        </w:rPr>
        <w:t>安排年度建设项目，必须符合校园基建规划，未列入基建规划的项目，原则上不得申报立项。只有列入基建规划的建设项目，才能在后续五年建设期内经</w:t>
      </w:r>
      <w:r>
        <w:rPr>
          <w:rFonts w:hint="eastAsia"/>
        </w:rPr>
        <w:t>学院</w:t>
      </w:r>
      <w:r w:rsidR="00472CC8">
        <w:rPr>
          <w:rFonts w:hint="eastAsia"/>
        </w:rPr>
        <w:t>决定启动建设。</w:t>
      </w:r>
    </w:p>
    <w:p w:rsidR="00F5575B" w:rsidRDefault="00472CC8" w:rsidP="0029637E">
      <w:pPr>
        <w:pStyle w:val="2"/>
        <w:numPr>
          <w:ilvl w:val="0"/>
          <w:numId w:val="1"/>
        </w:numPr>
        <w:ind w:left="0" w:firstLine="0"/>
      </w:pPr>
      <w:r>
        <w:rPr>
          <w:rFonts w:hint="eastAsia"/>
        </w:rPr>
        <w:t>前期准备与建设项目立项</w:t>
      </w:r>
    </w:p>
    <w:p w:rsidR="00F5575B" w:rsidRDefault="000918A7">
      <w:pPr>
        <w:numPr>
          <w:ilvl w:val="0"/>
          <w:numId w:val="2"/>
        </w:numPr>
        <w:ind w:firstLineChars="200" w:firstLine="560"/>
      </w:pPr>
      <w:r>
        <w:rPr>
          <w:rFonts w:hint="eastAsia"/>
        </w:rPr>
        <w:t>学院</w:t>
      </w:r>
      <w:r w:rsidR="00472CC8">
        <w:rPr>
          <w:rFonts w:hint="eastAsia"/>
        </w:rPr>
        <w:t>建设项目必须按照投资渠道，根据国家及地方有关规定报请审批或核准备案后方可实施。</w:t>
      </w:r>
    </w:p>
    <w:p w:rsidR="00F5575B" w:rsidRDefault="000918A7">
      <w:pPr>
        <w:numPr>
          <w:ilvl w:val="0"/>
          <w:numId w:val="4"/>
        </w:numPr>
        <w:tabs>
          <w:tab w:val="left" w:pos="0"/>
        </w:tabs>
        <w:ind w:firstLineChars="200" w:firstLine="560"/>
      </w:pPr>
      <w:r>
        <w:rPr>
          <w:rFonts w:hint="eastAsia"/>
        </w:rPr>
        <w:t>学院</w:t>
      </w:r>
      <w:r w:rsidR="00472CC8">
        <w:rPr>
          <w:rFonts w:hint="eastAsia"/>
        </w:rPr>
        <w:t>财政预算资金建设项目：报省教育厅审核同意后，报属地发展改革部门备案批复。</w:t>
      </w:r>
    </w:p>
    <w:p w:rsidR="00F5575B" w:rsidRDefault="00472CC8">
      <w:pPr>
        <w:numPr>
          <w:ilvl w:val="0"/>
          <w:numId w:val="4"/>
        </w:numPr>
        <w:tabs>
          <w:tab w:val="left" w:pos="0"/>
        </w:tabs>
        <w:ind w:firstLineChars="200" w:firstLine="560"/>
      </w:pPr>
      <w:r>
        <w:rPr>
          <w:rFonts w:hint="eastAsia"/>
        </w:rPr>
        <w:t>省或国拨资金建设项目：报省教育厅初审后，由省教育厅报送省、国家发展和改革委员会审批。其审批环节包括项目建议书、可行性研究报告、初步设计及概算等</w:t>
      </w:r>
    </w:p>
    <w:p w:rsidR="00F5575B" w:rsidRDefault="00472CC8">
      <w:pPr>
        <w:tabs>
          <w:tab w:val="left" w:pos="0"/>
        </w:tabs>
        <w:ind w:firstLine="560"/>
      </w:pPr>
      <w:r>
        <w:rPr>
          <w:rFonts w:hint="eastAsia"/>
        </w:rPr>
        <w:t>（三）经</w:t>
      </w:r>
      <w:r w:rsidR="000918A7">
        <w:rPr>
          <w:rFonts w:hint="eastAsia"/>
        </w:rPr>
        <w:t>学院</w:t>
      </w:r>
      <w:r>
        <w:rPr>
          <w:rFonts w:hint="eastAsia"/>
        </w:rPr>
        <w:t>党委会或院长办公会议研究通过后，由基建处委托具有相应工程咨询资质的机构编制项目建议书（主要包括项目概况、建设依据和必要性、投资估算、效益分析等），连同项目立项请示文件、</w:t>
      </w:r>
      <w:r w:rsidR="000918A7">
        <w:rPr>
          <w:rFonts w:hint="eastAsia"/>
        </w:rPr>
        <w:t>学院</w:t>
      </w:r>
      <w:r>
        <w:rPr>
          <w:rFonts w:hint="eastAsia"/>
        </w:rPr>
        <w:t>决策会议纪要、校园规划及其他相关材料等报省教育厅审批或核准备案。</w:t>
      </w:r>
    </w:p>
    <w:p w:rsidR="00F5575B" w:rsidRDefault="00472CC8" w:rsidP="0029637E">
      <w:pPr>
        <w:pStyle w:val="2"/>
        <w:numPr>
          <w:ilvl w:val="0"/>
          <w:numId w:val="1"/>
        </w:numPr>
        <w:ind w:left="0" w:firstLine="0"/>
      </w:pPr>
      <w:r>
        <w:rPr>
          <w:rFonts w:hint="eastAsia"/>
        </w:rPr>
        <w:t>工程勘察设计</w:t>
      </w:r>
    </w:p>
    <w:p w:rsidR="00F5575B" w:rsidRDefault="00472CC8">
      <w:pPr>
        <w:numPr>
          <w:ilvl w:val="0"/>
          <w:numId w:val="2"/>
        </w:numPr>
        <w:ind w:firstLineChars="200" w:firstLine="560"/>
      </w:pPr>
      <w:r>
        <w:rPr>
          <w:rFonts w:hint="eastAsia"/>
        </w:rPr>
        <w:t>全面推行工程勘察设计一体化总承包服务。设计单位应根据设计任务书优化设计，全面覆盖，整体出图，无缝衔接校园整体和单（专）</w:t>
      </w:r>
      <w:r>
        <w:rPr>
          <w:rFonts w:hint="eastAsia"/>
        </w:rPr>
        <w:lastRenderedPageBreak/>
        <w:t>项规划方案。</w:t>
      </w:r>
    </w:p>
    <w:p w:rsidR="00F5575B" w:rsidRDefault="00472CC8">
      <w:pPr>
        <w:tabs>
          <w:tab w:val="left" w:pos="0"/>
        </w:tabs>
        <w:ind w:firstLine="560"/>
      </w:pPr>
      <w:r>
        <w:rPr>
          <w:rFonts w:hint="eastAsia"/>
        </w:rPr>
        <w:t>设计总承包服务涵盖：</w:t>
      </w:r>
    </w:p>
    <w:p w:rsidR="00F5575B" w:rsidRDefault="00472CC8">
      <w:pPr>
        <w:numPr>
          <w:ilvl w:val="0"/>
          <w:numId w:val="5"/>
        </w:numPr>
        <w:tabs>
          <w:tab w:val="left" w:pos="0"/>
        </w:tabs>
        <w:ind w:firstLineChars="200" w:firstLine="560"/>
      </w:pPr>
      <w:r>
        <w:rPr>
          <w:rFonts w:hint="eastAsia"/>
        </w:rPr>
        <w:t>方案设计及估算，初（扩）设计及概算，建筑、结构及各专业专项施工图设计（含地质勘察、绿建设计评估及单体室内外装修，以及附属道路、消防管网、安防管网、给水管网、排水管网、电力管网、网络管网、通信管网、智能管网、环境绿化和景观等配套工程施工图设计）。</w:t>
      </w:r>
    </w:p>
    <w:p w:rsidR="00F5575B" w:rsidRDefault="00472CC8">
      <w:pPr>
        <w:numPr>
          <w:ilvl w:val="0"/>
          <w:numId w:val="5"/>
        </w:numPr>
        <w:tabs>
          <w:tab w:val="left" w:pos="0"/>
        </w:tabs>
        <w:ind w:firstLineChars="200" w:firstLine="560"/>
      </w:pPr>
      <w:r>
        <w:rPr>
          <w:rFonts w:hint="eastAsia"/>
        </w:rPr>
        <w:t>设计方案，建筑、结构及各专业专项施工图设计论证及审图（评审）及图纸审查修改。</w:t>
      </w:r>
    </w:p>
    <w:p w:rsidR="00F5575B" w:rsidRDefault="00472CC8">
      <w:pPr>
        <w:numPr>
          <w:ilvl w:val="0"/>
          <w:numId w:val="2"/>
        </w:numPr>
        <w:ind w:firstLineChars="200" w:firstLine="560"/>
      </w:pPr>
      <w:r>
        <w:rPr>
          <w:rFonts w:hint="eastAsia"/>
        </w:rPr>
        <w:t>方案设计和估算、初步设计和概算分别以批准的项目建议书、可行性研究报告所确定的建设内容和总投资金额为基础编制，原则上不得突破。</w:t>
      </w:r>
    </w:p>
    <w:p w:rsidR="00F5575B" w:rsidRDefault="00472CC8">
      <w:pPr>
        <w:numPr>
          <w:ilvl w:val="0"/>
          <w:numId w:val="2"/>
        </w:numPr>
        <w:ind w:firstLineChars="200" w:firstLine="560"/>
      </w:pPr>
      <w:r>
        <w:rPr>
          <w:rFonts w:hint="eastAsia"/>
        </w:rPr>
        <w:t>工程设计遵循方案设计、初步设计、施工图设计三个步骤。</w:t>
      </w:r>
    </w:p>
    <w:p w:rsidR="00F5575B" w:rsidRDefault="00472CC8">
      <w:pPr>
        <w:numPr>
          <w:ilvl w:val="0"/>
          <w:numId w:val="6"/>
        </w:numPr>
        <w:tabs>
          <w:tab w:val="left" w:pos="0"/>
        </w:tabs>
        <w:ind w:firstLineChars="200" w:firstLine="560"/>
      </w:pPr>
      <w:r>
        <w:rPr>
          <w:rFonts w:hint="eastAsia"/>
        </w:rPr>
        <w:t>设计方案须在校内公开征求意见。优化后方案设计文本应经使用单位（或部门）签字盖章确认，并报</w:t>
      </w:r>
      <w:r w:rsidR="000918A7">
        <w:rPr>
          <w:rFonts w:hint="eastAsia"/>
        </w:rPr>
        <w:t>学院</w:t>
      </w:r>
      <w:r>
        <w:rPr>
          <w:rFonts w:hint="eastAsia"/>
        </w:rPr>
        <w:t>党委会或院长办公会议审定，审定后方案原则上不得变更。</w:t>
      </w:r>
    </w:p>
    <w:p w:rsidR="00F5575B" w:rsidRDefault="00472CC8">
      <w:pPr>
        <w:numPr>
          <w:ilvl w:val="0"/>
          <w:numId w:val="6"/>
        </w:numPr>
        <w:tabs>
          <w:tab w:val="left" w:pos="0"/>
        </w:tabs>
        <w:ind w:firstLineChars="200" w:firstLine="560"/>
      </w:pPr>
      <w:r>
        <w:rPr>
          <w:rFonts w:hint="eastAsia"/>
        </w:rPr>
        <w:t>设计方案经</w:t>
      </w:r>
      <w:r w:rsidR="000918A7">
        <w:rPr>
          <w:rFonts w:hint="eastAsia"/>
        </w:rPr>
        <w:t>学院</w:t>
      </w:r>
      <w:r>
        <w:rPr>
          <w:rFonts w:hint="eastAsia"/>
        </w:rPr>
        <w:t>党委会或院长办公会议审定后报属地城市规划管理部门审批，按照规定缴纳各项费用，办理《建筑工程规划许可证》。</w:t>
      </w:r>
    </w:p>
    <w:p w:rsidR="00F5575B" w:rsidRDefault="00472CC8">
      <w:pPr>
        <w:numPr>
          <w:ilvl w:val="0"/>
          <w:numId w:val="6"/>
        </w:numPr>
        <w:tabs>
          <w:tab w:val="left" w:pos="0"/>
        </w:tabs>
        <w:ind w:firstLineChars="200" w:firstLine="560"/>
      </w:pPr>
      <w:r>
        <w:rPr>
          <w:rFonts w:hint="eastAsia"/>
        </w:rPr>
        <w:t>组织设计单位编制初步设计和概算，并上报</w:t>
      </w:r>
      <w:r w:rsidR="000918A7">
        <w:rPr>
          <w:rFonts w:hint="eastAsia"/>
        </w:rPr>
        <w:t>学院</w:t>
      </w:r>
      <w:r>
        <w:rPr>
          <w:rFonts w:hint="eastAsia"/>
        </w:rPr>
        <w:t>党委会或院长办公会议审定。</w:t>
      </w:r>
    </w:p>
    <w:p w:rsidR="00F5575B" w:rsidRDefault="00472CC8">
      <w:pPr>
        <w:numPr>
          <w:ilvl w:val="0"/>
          <w:numId w:val="6"/>
        </w:numPr>
        <w:tabs>
          <w:tab w:val="left" w:pos="0"/>
        </w:tabs>
        <w:ind w:firstLineChars="200" w:firstLine="560"/>
      </w:pPr>
      <w:r>
        <w:rPr>
          <w:rFonts w:hint="eastAsia"/>
        </w:rPr>
        <w:t>组织设计单位进行建筑、结构及各专业专项施工图设计并报属地审查机构进行审查。</w:t>
      </w:r>
    </w:p>
    <w:p w:rsidR="00F5575B" w:rsidRDefault="00472CC8">
      <w:pPr>
        <w:numPr>
          <w:ilvl w:val="0"/>
          <w:numId w:val="2"/>
        </w:numPr>
        <w:ind w:firstLineChars="200" w:firstLine="560"/>
      </w:pPr>
      <w:r>
        <w:rPr>
          <w:rFonts w:hint="eastAsia"/>
        </w:rPr>
        <w:t>设计单位应根据有关资料、设计规范、设计任务书和施工图审查意见、各专业专项审图意见、工程技术咨询机构意见，修改设计，完善施工图纸，并提供完整的施工图成果文件。</w:t>
      </w:r>
    </w:p>
    <w:p w:rsidR="00F5575B" w:rsidRDefault="00472CC8">
      <w:pPr>
        <w:tabs>
          <w:tab w:val="left" w:pos="0"/>
        </w:tabs>
        <w:ind w:firstLine="560"/>
      </w:pPr>
      <w:r>
        <w:rPr>
          <w:rFonts w:hint="eastAsia"/>
        </w:rPr>
        <w:t>设计成果文件应满足：</w:t>
      </w:r>
    </w:p>
    <w:p w:rsidR="00F5575B" w:rsidRDefault="00472CC8">
      <w:pPr>
        <w:numPr>
          <w:ilvl w:val="0"/>
          <w:numId w:val="7"/>
        </w:numPr>
        <w:tabs>
          <w:tab w:val="left" w:pos="0"/>
        </w:tabs>
        <w:ind w:firstLineChars="200" w:firstLine="560"/>
      </w:pPr>
      <w:r>
        <w:rPr>
          <w:rFonts w:hint="eastAsia"/>
        </w:rPr>
        <w:t>符合经审批的修建性详细规划要求。</w:t>
      </w:r>
    </w:p>
    <w:p w:rsidR="00F5575B" w:rsidRDefault="00472CC8">
      <w:pPr>
        <w:numPr>
          <w:ilvl w:val="0"/>
          <w:numId w:val="7"/>
        </w:numPr>
        <w:tabs>
          <w:tab w:val="left" w:pos="0"/>
        </w:tabs>
        <w:ind w:firstLineChars="200" w:firstLine="560"/>
      </w:pPr>
      <w:r>
        <w:rPr>
          <w:rFonts w:hint="eastAsia"/>
        </w:rPr>
        <w:t>符合市规划部门报建要求。</w:t>
      </w:r>
    </w:p>
    <w:p w:rsidR="00F5575B" w:rsidRDefault="00472CC8">
      <w:pPr>
        <w:numPr>
          <w:ilvl w:val="0"/>
          <w:numId w:val="7"/>
        </w:numPr>
        <w:tabs>
          <w:tab w:val="left" w:pos="0"/>
        </w:tabs>
        <w:ind w:firstLineChars="200" w:firstLine="560"/>
      </w:pPr>
      <w:r>
        <w:rPr>
          <w:rFonts w:hint="eastAsia"/>
        </w:rPr>
        <w:lastRenderedPageBreak/>
        <w:t>符合市建管及其他专业主管部门报建要求。</w:t>
      </w:r>
    </w:p>
    <w:p w:rsidR="00F5575B" w:rsidRDefault="00472CC8">
      <w:pPr>
        <w:numPr>
          <w:ilvl w:val="0"/>
          <w:numId w:val="7"/>
        </w:numPr>
        <w:tabs>
          <w:tab w:val="left" w:pos="0"/>
        </w:tabs>
        <w:ind w:firstLineChars="200" w:firstLine="560"/>
      </w:pPr>
      <w:r>
        <w:rPr>
          <w:rFonts w:hint="eastAsia"/>
        </w:rPr>
        <w:t>符合</w:t>
      </w:r>
      <w:r w:rsidR="000918A7">
        <w:rPr>
          <w:rFonts w:hint="eastAsia"/>
        </w:rPr>
        <w:t>学院</w:t>
      </w:r>
      <w:r>
        <w:rPr>
          <w:rFonts w:hint="eastAsia"/>
        </w:rPr>
        <w:t>规定的优化设计，整体出图，全面覆盖，无缝对接要求。</w:t>
      </w:r>
    </w:p>
    <w:p w:rsidR="00F5575B" w:rsidRDefault="00472CC8">
      <w:pPr>
        <w:numPr>
          <w:ilvl w:val="0"/>
          <w:numId w:val="7"/>
        </w:numPr>
        <w:tabs>
          <w:tab w:val="left" w:pos="0"/>
        </w:tabs>
        <w:ind w:firstLineChars="200" w:firstLine="560"/>
      </w:pPr>
      <w:r>
        <w:rPr>
          <w:rFonts w:hint="eastAsia"/>
        </w:rPr>
        <w:t>符合工程量清单编制的宽度、深度要求。</w:t>
      </w:r>
    </w:p>
    <w:p w:rsidR="00F5575B" w:rsidRDefault="00472CC8">
      <w:pPr>
        <w:numPr>
          <w:ilvl w:val="0"/>
          <w:numId w:val="2"/>
        </w:numPr>
        <w:ind w:firstLineChars="200" w:firstLine="560"/>
      </w:pPr>
      <w:r>
        <w:rPr>
          <w:rFonts w:hint="eastAsia"/>
        </w:rPr>
        <w:t>施工图设计文件完成后，任何单位和个人不得擅自改变施工图图纸设计文件，如确需修改，应严格按照基本建设程序和</w:t>
      </w:r>
      <w:r w:rsidR="000918A7">
        <w:rPr>
          <w:rFonts w:hint="eastAsia"/>
        </w:rPr>
        <w:t>学院</w:t>
      </w:r>
      <w:r>
        <w:rPr>
          <w:rFonts w:hint="eastAsia"/>
        </w:rPr>
        <w:t>变更签证管理办法执行，凡涉及投资较大或使用功能改变较大的变更，必须经</w:t>
      </w:r>
      <w:r w:rsidR="000918A7">
        <w:rPr>
          <w:rFonts w:hint="eastAsia"/>
        </w:rPr>
        <w:t>学院</w:t>
      </w:r>
      <w:r>
        <w:rPr>
          <w:rFonts w:hint="eastAsia"/>
        </w:rPr>
        <w:t>党委会或院长办公会议审定。</w:t>
      </w:r>
    </w:p>
    <w:p w:rsidR="00F5575B" w:rsidRDefault="00472CC8" w:rsidP="0029637E">
      <w:pPr>
        <w:pStyle w:val="2"/>
        <w:numPr>
          <w:ilvl w:val="0"/>
          <w:numId w:val="1"/>
        </w:numPr>
        <w:ind w:left="0" w:firstLine="0"/>
      </w:pPr>
      <w:r>
        <w:rPr>
          <w:rFonts w:hint="eastAsia"/>
        </w:rPr>
        <w:t>建设项目招标</w:t>
      </w:r>
    </w:p>
    <w:p w:rsidR="00F5575B" w:rsidRDefault="00472CC8">
      <w:pPr>
        <w:numPr>
          <w:ilvl w:val="0"/>
          <w:numId w:val="2"/>
        </w:numPr>
        <w:ind w:firstLineChars="200" w:firstLine="560"/>
      </w:pPr>
      <w:r>
        <w:rPr>
          <w:rFonts w:hint="eastAsia"/>
        </w:rPr>
        <w:t>建设项目招标工作严格按照《安徽省省级年度政府集中采购目录及政府采购限额标准》与</w:t>
      </w:r>
      <w:r w:rsidR="000918A7">
        <w:rPr>
          <w:rFonts w:hint="eastAsia"/>
        </w:rPr>
        <w:t>学院</w:t>
      </w:r>
      <w:r>
        <w:rPr>
          <w:rFonts w:hint="eastAsia"/>
        </w:rPr>
        <w:t>相关规定执行。</w:t>
      </w:r>
    </w:p>
    <w:p w:rsidR="00F5575B" w:rsidRDefault="00472CC8">
      <w:pPr>
        <w:numPr>
          <w:ilvl w:val="0"/>
          <w:numId w:val="2"/>
        </w:numPr>
        <w:ind w:firstLineChars="200" w:firstLine="560"/>
      </w:pPr>
      <w:r>
        <w:rPr>
          <w:rFonts w:hint="eastAsia"/>
        </w:rPr>
        <w:t>建设项目必须依法实行招标投标制度。勘察设计、施工、监理、主要设备和材料的采购、工程造价咨询、项目审计、项目管理委托（代建）等应当依法公开招标。</w:t>
      </w:r>
    </w:p>
    <w:p w:rsidR="00F5575B" w:rsidRDefault="00472CC8">
      <w:pPr>
        <w:numPr>
          <w:ilvl w:val="0"/>
          <w:numId w:val="2"/>
        </w:numPr>
        <w:ind w:firstLineChars="200" w:firstLine="560"/>
      </w:pPr>
      <w:r>
        <w:rPr>
          <w:rFonts w:hint="eastAsia"/>
        </w:rPr>
        <w:t>建设项目实行应招尽招，全部纳入政府招标采购平台。政府招标采购平台按照国家法律法规、省市相关规定组织招标、开标、评标工作，确定中标单位。</w:t>
      </w:r>
    </w:p>
    <w:p w:rsidR="00F5575B" w:rsidRDefault="00472CC8">
      <w:pPr>
        <w:numPr>
          <w:ilvl w:val="0"/>
          <w:numId w:val="2"/>
        </w:numPr>
        <w:ind w:firstLineChars="200" w:firstLine="560"/>
      </w:pPr>
      <w:r>
        <w:rPr>
          <w:rFonts w:hint="eastAsia"/>
        </w:rPr>
        <w:t>工程施工招标实行工程量清单报价制和工程总承包制。</w:t>
      </w:r>
    </w:p>
    <w:p w:rsidR="00F5575B" w:rsidRDefault="00472CC8">
      <w:pPr>
        <w:numPr>
          <w:ilvl w:val="0"/>
          <w:numId w:val="2"/>
        </w:numPr>
        <w:ind w:firstLineChars="200" w:firstLine="560"/>
      </w:pPr>
      <w:r>
        <w:rPr>
          <w:rFonts w:hint="eastAsia"/>
        </w:rPr>
        <w:t>建设项目招标采购需求、招标文件（含合同文本）、工程量清单及控制价等重要招标采购文件须经专家论证或建设委员会专题会议审议会签后提请</w:t>
      </w:r>
      <w:r w:rsidR="000918A7">
        <w:rPr>
          <w:rFonts w:hint="eastAsia"/>
        </w:rPr>
        <w:t>学院</w:t>
      </w:r>
      <w:r>
        <w:rPr>
          <w:rFonts w:hint="eastAsia"/>
        </w:rPr>
        <w:t>党委会或院长办公会议审定。</w:t>
      </w:r>
    </w:p>
    <w:p w:rsidR="00F5575B" w:rsidRDefault="00472CC8">
      <w:pPr>
        <w:numPr>
          <w:ilvl w:val="0"/>
          <w:numId w:val="2"/>
        </w:numPr>
        <w:ind w:firstLineChars="200" w:firstLine="560"/>
      </w:pPr>
      <w:r>
        <w:rPr>
          <w:rFonts w:hint="eastAsia"/>
        </w:rPr>
        <w:t>不得将依法必须进行招标的建设项目拆分、化整为零或以其他任何方式规避招标。任何组织和人员不得以任何方式干涉招标活动。</w:t>
      </w:r>
    </w:p>
    <w:p w:rsidR="00F5575B" w:rsidRDefault="00472CC8" w:rsidP="0029637E">
      <w:pPr>
        <w:pStyle w:val="2"/>
        <w:numPr>
          <w:ilvl w:val="0"/>
          <w:numId w:val="1"/>
        </w:numPr>
        <w:ind w:left="0" w:firstLine="0"/>
      </w:pPr>
      <w:r>
        <w:rPr>
          <w:rFonts w:hint="eastAsia"/>
        </w:rPr>
        <w:t>建设项目合同</w:t>
      </w:r>
    </w:p>
    <w:p w:rsidR="00F5575B" w:rsidRDefault="00472CC8">
      <w:pPr>
        <w:numPr>
          <w:ilvl w:val="0"/>
          <w:numId w:val="2"/>
        </w:numPr>
        <w:ind w:firstLineChars="200" w:firstLine="560"/>
      </w:pPr>
      <w:r>
        <w:rPr>
          <w:rFonts w:hint="eastAsia"/>
        </w:rPr>
        <w:t>实行合同管理制度。</w:t>
      </w:r>
    </w:p>
    <w:p w:rsidR="00F5575B" w:rsidRDefault="00472CC8">
      <w:pPr>
        <w:numPr>
          <w:ilvl w:val="0"/>
          <w:numId w:val="8"/>
        </w:numPr>
        <w:tabs>
          <w:tab w:val="left" w:pos="0"/>
        </w:tabs>
        <w:ind w:firstLineChars="200" w:firstLine="560"/>
      </w:pPr>
      <w:r>
        <w:rPr>
          <w:rFonts w:hint="eastAsia"/>
        </w:rPr>
        <w:t>工程项目勘察设计、监理、工程咨询等须签订委托合同，工程</w:t>
      </w:r>
      <w:r>
        <w:rPr>
          <w:rFonts w:hint="eastAsia"/>
        </w:rPr>
        <w:lastRenderedPageBreak/>
        <w:t>施工须签订承包合同，主要设备和材料的采购须签订采购或采购安装合同。</w:t>
      </w:r>
    </w:p>
    <w:p w:rsidR="00F5575B" w:rsidRDefault="00472CC8">
      <w:pPr>
        <w:numPr>
          <w:ilvl w:val="0"/>
          <w:numId w:val="8"/>
        </w:numPr>
        <w:tabs>
          <w:tab w:val="left" w:pos="0"/>
        </w:tabs>
        <w:ind w:firstLineChars="200" w:firstLine="560"/>
      </w:pPr>
      <w:r>
        <w:rPr>
          <w:rFonts w:hint="eastAsia"/>
        </w:rPr>
        <w:t>合同文本必须完整纳入招标文件独立章节，作为要约全要素文件，招标文件中载明的合同文本是签订正式合同的唯一文本。</w:t>
      </w:r>
    </w:p>
    <w:p w:rsidR="00F5575B" w:rsidRDefault="00472CC8">
      <w:pPr>
        <w:numPr>
          <w:ilvl w:val="0"/>
          <w:numId w:val="8"/>
        </w:numPr>
        <w:tabs>
          <w:tab w:val="left" w:pos="0"/>
        </w:tabs>
        <w:ind w:firstLineChars="200" w:firstLine="560"/>
      </w:pPr>
      <w:r>
        <w:rPr>
          <w:rFonts w:hint="eastAsia"/>
        </w:rPr>
        <w:t>合同签订时任何单位和个人不得擅自改变有潜在影响的实质性条款（合同标的、价款、质量、履行期限以及付款方式和进度等主要条款），如确需修改，必须双方协商一致，并应严格按照</w:t>
      </w:r>
      <w:r w:rsidR="000918A7">
        <w:rPr>
          <w:rFonts w:hint="eastAsia"/>
        </w:rPr>
        <w:t>学院</w:t>
      </w:r>
      <w:r>
        <w:rPr>
          <w:rFonts w:hint="eastAsia"/>
        </w:rPr>
        <w:t>有关规定履行审批手续，不得再行订立背离合同实质性内容的其他协议。</w:t>
      </w:r>
    </w:p>
    <w:p w:rsidR="00F5575B" w:rsidRDefault="00472CC8">
      <w:pPr>
        <w:numPr>
          <w:ilvl w:val="0"/>
          <w:numId w:val="2"/>
        </w:numPr>
        <w:ind w:firstLineChars="200" w:firstLine="560"/>
      </w:pPr>
      <w:r>
        <w:rPr>
          <w:rFonts w:hint="eastAsia"/>
        </w:rPr>
        <w:t>实行合同会签制度。</w:t>
      </w:r>
    </w:p>
    <w:p w:rsidR="00F5575B" w:rsidRDefault="00472CC8">
      <w:pPr>
        <w:tabs>
          <w:tab w:val="left" w:pos="0"/>
        </w:tabs>
      </w:pPr>
      <w:r>
        <w:rPr>
          <w:rFonts w:hint="eastAsia"/>
        </w:rPr>
        <w:t xml:space="preserve">    合同实施主体责任部门负责合同编修、审查、签订工作。合同文本审查应实行基建处、国资办、财务处、法务（部门负责人）会签制。凡合同审阅者均需签署有无修改意见，合同实施主体责任部门根据相关修改意见认真修改合同，形成正式签约合同文本。</w:t>
      </w:r>
    </w:p>
    <w:p w:rsidR="00F5575B" w:rsidRDefault="00472CC8">
      <w:pPr>
        <w:numPr>
          <w:ilvl w:val="0"/>
          <w:numId w:val="2"/>
        </w:numPr>
        <w:ind w:firstLineChars="200" w:firstLine="560"/>
      </w:pPr>
      <w:r>
        <w:rPr>
          <w:rFonts w:hint="eastAsia"/>
        </w:rPr>
        <w:t>实行合同备案制度。</w:t>
      </w:r>
    </w:p>
    <w:p w:rsidR="00F5575B" w:rsidRDefault="00472CC8">
      <w:pPr>
        <w:numPr>
          <w:ilvl w:val="0"/>
          <w:numId w:val="9"/>
        </w:numPr>
        <w:tabs>
          <w:tab w:val="left" w:pos="0"/>
        </w:tabs>
        <w:ind w:firstLineChars="200" w:firstLine="560"/>
      </w:pPr>
      <w:r>
        <w:rPr>
          <w:rFonts w:hint="eastAsia"/>
        </w:rPr>
        <w:t>国资办负责建设项目合同在政府招标采购平台备案。</w:t>
      </w:r>
    </w:p>
    <w:p w:rsidR="00F5575B" w:rsidRDefault="00472CC8">
      <w:pPr>
        <w:numPr>
          <w:ilvl w:val="0"/>
          <w:numId w:val="9"/>
        </w:numPr>
        <w:tabs>
          <w:tab w:val="left" w:pos="0"/>
        </w:tabs>
        <w:ind w:firstLineChars="200" w:firstLine="560"/>
      </w:pPr>
      <w:r>
        <w:rPr>
          <w:rFonts w:hint="eastAsia"/>
        </w:rPr>
        <w:t>基建处负责建设工程施工合同和监理合同在合肥市建设主管部门审查备案。</w:t>
      </w:r>
    </w:p>
    <w:p w:rsidR="00F5575B" w:rsidRDefault="00472CC8">
      <w:pPr>
        <w:numPr>
          <w:ilvl w:val="0"/>
          <w:numId w:val="9"/>
        </w:numPr>
        <w:tabs>
          <w:tab w:val="left" w:pos="0"/>
        </w:tabs>
        <w:ind w:firstLineChars="200" w:firstLine="560"/>
      </w:pPr>
      <w:r>
        <w:rPr>
          <w:rFonts w:hint="eastAsia"/>
        </w:rPr>
        <w:t>合同实施主体责任部门应及时做好各自主管业务范围内已签订项目合同的归档和分发送达（办理签署移交备案表单），作为项目管理、审计监督、纪检监督、工程管理和财务管理的依据。</w:t>
      </w:r>
    </w:p>
    <w:p w:rsidR="00F5575B" w:rsidRDefault="00472CC8">
      <w:pPr>
        <w:numPr>
          <w:ilvl w:val="0"/>
          <w:numId w:val="2"/>
        </w:numPr>
        <w:ind w:firstLineChars="200" w:firstLine="560"/>
      </w:pPr>
      <w:r>
        <w:rPr>
          <w:rFonts w:hint="eastAsia"/>
        </w:rPr>
        <w:t>实行合同附件录入制度。</w:t>
      </w:r>
    </w:p>
    <w:p w:rsidR="00F5575B" w:rsidRDefault="00472CC8">
      <w:pPr>
        <w:tabs>
          <w:tab w:val="left" w:pos="0"/>
        </w:tabs>
      </w:pPr>
      <w:r>
        <w:rPr>
          <w:rFonts w:hint="eastAsia"/>
        </w:rPr>
        <w:t xml:space="preserve">    合同会签表、中标通知书、委托法人授权书、参建单位机构组成及授权职责等作为附件录入合同签订文本。</w:t>
      </w:r>
    </w:p>
    <w:p w:rsidR="00F5575B" w:rsidRDefault="00472CC8">
      <w:pPr>
        <w:numPr>
          <w:ilvl w:val="0"/>
          <w:numId w:val="2"/>
        </w:numPr>
        <w:ind w:firstLineChars="200" w:firstLine="560"/>
      </w:pPr>
      <w:r>
        <w:rPr>
          <w:rFonts w:hint="eastAsia"/>
        </w:rPr>
        <w:t>实行合同履约评估制度。</w:t>
      </w:r>
    </w:p>
    <w:p w:rsidR="00F5575B" w:rsidRDefault="00472CC8">
      <w:pPr>
        <w:tabs>
          <w:tab w:val="left" w:pos="0"/>
        </w:tabs>
      </w:pPr>
      <w:r>
        <w:rPr>
          <w:rFonts w:hint="eastAsia"/>
        </w:rPr>
        <w:t xml:space="preserve">    合同实施主体责任部门要严格监督合同实施单位按照合同条款履行责任，完成合同规定内容，保护</w:t>
      </w:r>
      <w:r w:rsidR="000918A7">
        <w:rPr>
          <w:rFonts w:hint="eastAsia"/>
        </w:rPr>
        <w:t>学院</w:t>
      </w:r>
      <w:r>
        <w:rPr>
          <w:rFonts w:hint="eastAsia"/>
        </w:rPr>
        <w:t>合法权益。合同履行完毕，建设委员会要组织对合同履约情况进行评估。</w:t>
      </w:r>
    </w:p>
    <w:p w:rsidR="00F5575B" w:rsidRDefault="00472CC8" w:rsidP="0029637E">
      <w:pPr>
        <w:pStyle w:val="2"/>
        <w:numPr>
          <w:ilvl w:val="0"/>
          <w:numId w:val="1"/>
        </w:numPr>
        <w:ind w:left="0" w:firstLine="0"/>
      </w:pPr>
      <w:r>
        <w:rPr>
          <w:rFonts w:hint="eastAsia"/>
        </w:rPr>
        <w:lastRenderedPageBreak/>
        <w:t>施工组织与管理</w:t>
      </w:r>
    </w:p>
    <w:p w:rsidR="00F5575B" w:rsidRDefault="000918A7">
      <w:pPr>
        <w:numPr>
          <w:ilvl w:val="0"/>
          <w:numId w:val="2"/>
        </w:numPr>
        <w:ind w:firstLineChars="200" w:firstLine="560"/>
      </w:pPr>
      <w:r>
        <w:rPr>
          <w:rFonts w:hint="eastAsia"/>
        </w:rPr>
        <w:t>学院</w:t>
      </w:r>
      <w:r w:rsidR="00472CC8">
        <w:rPr>
          <w:rFonts w:hint="eastAsia"/>
        </w:rPr>
        <w:t>授权基建处作为责任部门牵头组建工程建设现场管理机构（建管项目部），代为履行基建工作领导小组工程建设现场管理职责。</w:t>
      </w:r>
    </w:p>
    <w:p w:rsidR="00F5575B" w:rsidRDefault="00472CC8">
      <w:pPr>
        <w:tabs>
          <w:tab w:val="left" w:pos="0"/>
        </w:tabs>
      </w:pPr>
      <w:r>
        <w:rPr>
          <w:rFonts w:hint="eastAsia"/>
        </w:rPr>
        <w:t xml:space="preserve">    基建处（建管项目部）应严格按照《建设工程安全生产管理条例》和《建筑工程质量管理条例》和</w:t>
      </w:r>
      <w:r w:rsidR="000918A7">
        <w:rPr>
          <w:rFonts w:hint="eastAsia"/>
        </w:rPr>
        <w:t>学院</w:t>
      </w:r>
      <w:r>
        <w:rPr>
          <w:rFonts w:hint="eastAsia"/>
        </w:rPr>
        <w:t>相关规定，依据合同组织工程项目建设，负责工程施工常态化管理，负责监理单位、施工单位业务监督以及各参建单位管理业务链接工作。对工程施工全过程负责。</w:t>
      </w:r>
    </w:p>
    <w:p w:rsidR="00F5575B" w:rsidRDefault="00472CC8">
      <w:pPr>
        <w:tabs>
          <w:tab w:val="left" w:pos="0"/>
        </w:tabs>
      </w:pPr>
      <w:r>
        <w:rPr>
          <w:rFonts w:hint="eastAsia"/>
        </w:rPr>
        <w:t xml:space="preserve">    具体负责与协调下列工作：</w:t>
      </w:r>
    </w:p>
    <w:p w:rsidR="00F5575B" w:rsidRDefault="00472CC8">
      <w:pPr>
        <w:numPr>
          <w:ilvl w:val="0"/>
          <w:numId w:val="10"/>
        </w:numPr>
        <w:tabs>
          <w:tab w:val="left" w:pos="0"/>
        </w:tabs>
        <w:ind w:firstLineChars="200" w:firstLine="560"/>
      </w:pPr>
      <w:r>
        <w:rPr>
          <w:rFonts w:hint="eastAsia"/>
        </w:rPr>
        <w:t>持土地证、项目计划批文、规划许可证、消防与施工图图纸审核文件、监理、施工合同等文件资料办理开工手续，缴纳配套、劳保、招标、质量监督、墙改等费用，领取《建筑工程施工许可证》。</w:t>
      </w:r>
    </w:p>
    <w:p w:rsidR="00F5575B" w:rsidRDefault="00472CC8">
      <w:pPr>
        <w:numPr>
          <w:ilvl w:val="0"/>
          <w:numId w:val="10"/>
        </w:numPr>
        <w:tabs>
          <w:tab w:val="left" w:pos="0"/>
        </w:tabs>
        <w:ind w:firstLineChars="200" w:firstLine="560"/>
      </w:pPr>
      <w:r>
        <w:rPr>
          <w:rFonts w:hint="eastAsia"/>
        </w:rPr>
        <w:t>工程项目开工前，组织做好施工现场通水、通电、通路，做好地面附着物的迁移、管线挪移、场地平整等工作，为工程建设做好充分准备。</w:t>
      </w:r>
    </w:p>
    <w:p w:rsidR="00F5575B" w:rsidRDefault="00472CC8">
      <w:pPr>
        <w:numPr>
          <w:ilvl w:val="0"/>
          <w:numId w:val="10"/>
        </w:numPr>
        <w:tabs>
          <w:tab w:val="left" w:pos="0"/>
        </w:tabs>
        <w:ind w:firstLineChars="200" w:firstLine="560"/>
      </w:pPr>
      <w:r>
        <w:rPr>
          <w:rFonts w:hint="eastAsia"/>
        </w:rPr>
        <w:t>工程项目开工前会同监理、施工、设计、审计单位，认真组织施工图纸会审，做好技术交底，形成技术交底文件并备案。</w:t>
      </w:r>
    </w:p>
    <w:p w:rsidR="00F5575B" w:rsidRDefault="00472CC8">
      <w:pPr>
        <w:numPr>
          <w:ilvl w:val="0"/>
          <w:numId w:val="10"/>
        </w:numPr>
        <w:tabs>
          <w:tab w:val="left" w:pos="0"/>
        </w:tabs>
        <w:ind w:firstLineChars="200" w:firstLine="560"/>
      </w:pPr>
      <w:r>
        <w:rPr>
          <w:rFonts w:hint="eastAsia"/>
        </w:rPr>
        <w:t>做好地基、基础、钢筋混凝土等隐蔽工程验收工作。隐蔽工程验收工作严格执行有关规定和制度。隐蔽工程经项目负责人及监理单位、施工单位现场人员验收合格并签字后方可进行下道工序施工。</w:t>
      </w:r>
    </w:p>
    <w:p w:rsidR="00F5575B" w:rsidRDefault="00472CC8">
      <w:pPr>
        <w:numPr>
          <w:ilvl w:val="0"/>
          <w:numId w:val="10"/>
        </w:numPr>
        <w:tabs>
          <w:tab w:val="left" w:pos="0"/>
        </w:tabs>
        <w:ind w:firstLineChars="200" w:firstLine="560"/>
      </w:pPr>
      <w:r>
        <w:rPr>
          <w:rFonts w:hint="eastAsia"/>
        </w:rPr>
        <w:t>监督设备与材料的质量抽查工作，严禁使用不合格或不符合设计、施工规定的材料和设备。</w:t>
      </w:r>
    </w:p>
    <w:p w:rsidR="00F5575B" w:rsidRDefault="00472CC8">
      <w:pPr>
        <w:numPr>
          <w:ilvl w:val="0"/>
          <w:numId w:val="10"/>
        </w:numPr>
        <w:tabs>
          <w:tab w:val="left" w:pos="0"/>
        </w:tabs>
        <w:ind w:firstLineChars="200" w:firstLine="560"/>
      </w:pPr>
      <w:r>
        <w:rPr>
          <w:rFonts w:hint="eastAsia"/>
        </w:rPr>
        <w:t>负责工程设计变更、洽商和签证等申报、</w:t>
      </w:r>
      <w:r w:rsidRPr="008366F3">
        <w:rPr>
          <w:rFonts w:hint="eastAsia"/>
        </w:rPr>
        <w:t>签批工</w:t>
      </w:r>
      <w:r w:rsidRPr="007E6AF8">
        <w:rPr>
          <w:rFonts w:hint="eastAsia"/>
        </w:rPr>
        <w:t>作</w:t>
      </w:r>
      <w:r w:rsidR="008366F3" w:rsidRPr="007E6AF8">
        <w:rPr>
          <w:rFonts w:hint="eastAsia"/>
        </w:rPr>
        <w:t>，</w:t>
      </w:r>
      <w:r w:rsidR="008366F3">
        <w:rPr>
          <w:rFonts w:hint="eastAsia"/>
        </w:rPr>
        <w:t>所有签证必须有文字记载和原始资料支撑，</w:t>
      </w:r>
      <w:r w:rsidR="008366F3">
        <w:t>同时</w:t>
      </w:r>
      <w:r w:rsidR="008366F3">
        <w:rPr>
          <w:rFonts w:hint="eastAsia"/>
        </w:rPr>
        <w:t>必须在规定</w:t>
      </w:r>
      <w:r w:rsidR="008366F3">
        <w:t>时间</w:t>
      </w:r>
      <w:r w:rsidR="008366F3">
        <w:rPr>
          <w:rFonts w:hint="eastAsia"/>
        </w:rPr>
        <w:t>内按规定程序、流程办理</w:t>
      </w:r>
      <w:r>
        <w:rPr>
          <w:rFonts w:hint="eastAsia"/>
        </w:rPr>
        <w:t>。</w:t>
      </w:r>
    </w:p>
    <w:p w:rsidR="00F5575B" w:rsidRDefault="00472CC8">
      <w:pPr>
        <w:numPr>
          <w:ilvl w:val="0"/>
          <w:numId w:val="10"/>
        </w:numPr>
        <w:tabs>
          <w:tab w:val="left" w:pos="0"/>
        </w:tabs>
        <w:ind w:firstLineChars="200" w:firstLine="560"/>
      </w:pPr>
      <w:r>
        <w:rPr>
          <w:rFonts w:hint="eastAsia"/>
        </w:rPr>
        <w:t>负责消防等专项验收、工程质量竣工验收、备案的组织和协调工作。特殊工程项目按有关行业规定进行组织验收。</w:t>
      </w:r>
    </w:p>
    <w:p w:rsidR="00F5575B" w:rsidRDefault="00472CC8">
      <w:pPr>
        <w:numPr>
          <w:ilvl w:val="0"/>
          <w:numId w:val="10"/>
        </w:numPr>
        <w:tabs>
          <w:tab w:val="left" w:pos="0"/>
        </w:tabs>
        <w:ind w:firstLineChars="200" w:firstLine="560"/>
      </w:pPr>
      <w:r>
        <w:rPr>
          <w:rFonts w:hint="eastAsia"/>
        </w:rPr>
        <w:t>负责工程竣工结算资料的查验和初审工作。</w:t>
      </w:r>
    </w:p>
    <w:p w:rsidR="00F5575B" w:rsidRDefault="00472CC8">
      <w:pPr>
        <w:numPr>
          <w:ilvl w:val="0"/>
          <w:numId w:val="2"/>
        </w:numPr>
        <w:ind w:firstLineChars="200" w:firstLine="560"/>
      </w:pPr>
      <w:r>
        <w:rPr>
          <w:rFonts w:hint="eastAsia"/>
        </w:rPr>
        <w:lastRenderedPageBreak/>
        <w:t>施工管理实行监理制度。</w:t>
      </w:r>
    </w:p>
    <w:p w:rsidR="00F5575B" w:rsidRDefault="00472CC8">
      <w:pPr>
        <w:tabs>
          <w:tab w:val="left" w:pos="0"/>
        </w:tabs>
      </w:pPr>
      <w:r>
        <w:rPr>
          <w:rFonts w:hint="eastAsia"/>
        </w:rPr>
        <w:t xml:space="preserve">    监理单位应当依照有关法律、法规、技术标准、相关文件、</w:t>
      </w:r>
      <w:r w:rsidR="000918A7">
        <w:rPr>
          <w:rFonts w:hint="eastAsia"/>
        </w:rPr>
        <w:t>学院</w:t>
      </w:r>
      <w:r>
        <w:rPr>
          <w:rFonts w:hint="eastAsia"/>
        </w:rPr>
        <w:t>相关规定及合同对建设项目实行全面监理，具体包括：“四控（质量控制、投资控制、进度控制、安全生产控制）、两管（合同管理、信息管理）、一协调（全面组织协调）”。监理单位应在开工建设之前，根据双方签订的合同配备规定，将监理人员名单报基建处（建管项目部）审核，监理人员必须是具备相关资质的专职人员。基建处（建管项目部）全面支持监理单位开展管理工作，根据双方签订的合同对其工作进行监督检查，发现在工程监理过程中监理人员不能履行合同规定职责的，将及时要求更换监理人员。</w:t>
      </w:r>
    </w:p>
    <w:p w:rsidR="00F5575B" w:rsidRDefault="00472CC8">
      <w:pPr>
        <w:numPr>
          <w:ilvl w:val="0"/>
          <w:numId w:val="2"/>
        </w:numPr>
        <w:ind w:firstLineChars="200" w:firstLine="560"/>
      </w:pPr>
      <w:r>
        <w:rPr>
          <w:rFonts w:hint="eastAsia"/>
        </w:rPr>
        <w:t>施工管理实行跟踪审计制度。</w:t>
      </w:r>
    </w:p>
    <w:p w:rsidR="00F5575B" w:rsidRDefault="00472CC8">
      <w:pPr>
        <w:tabs>
          <w:tab w:val="left" w:pos="0"/>
        </w:tabs>
        <w:ind w:firstLine="560"/>
      </w:pPr>
      <w:r>
        <w:rPr>
          <w:rFonts w:hint="eastAsia"/>
        </w:rPr>
        <w:t>审计处</w:t>
      </w:r>
      <w:r>
        <w:rPr>
          <w:rFonts w:hint="eastAsia"/>
          <w:b/>
          <w:bCs/>
        </w:rPr>
        <w:t>按照有关规定</w:t>
      </w:r>
      <w:r>
        <w:rPr>
          <w:rFonts w:hint="eastAsia"/>
        </w:rPr>
        <w:t>实施跟踪审计，在做好工程造价审核的同时，查找工程管理活动的控制缺陷，出具审计报告或审计意见并督促整改落实。</w:t>
      </w:r>
    </w:p>
    <w:p w:rsidR="00F5575B" w:rsidRDefault="00472CC8">
      <w:pPr>
        <w:numPr>
          <w:ilvl w:val="0"/>
          <w:numId w:val="2"/>
        </w:numPr>
        <w:ind w:firstLineChars="200" w:firstLine="560"/>
      </w:pPr>
      <w:r>
        <w:rPr>
          <w:rFonts w:hint="eastAsia"/>
        </w:rPr>
        <w:t>施工实行合同和制度管理。</w:t>
      </w:r>
    </w:p>
    <w:p w:rsidR="00F5575B" w:rsidRDefault="00472CC8">
      <w:pPr>
        <w:numPr>
          <w:ilvl w:val="0"/>
          <w:numId w:val="11"/>
        </w:numPr>
        <w:tabs>
          <w:tab w:val="left" w:pos="0"/>
        </w:tabs>
        <w:ind w:firstLineChars="200" w:firstLine="560"/>
      </w:pPr>
      <w:r>
        <w:rPr>
          <w:rFonts w:hint="eastAsia"/>
        </w:rPr>
        <w:t>建立健全建筑材料管理制度。严格执行采购计划清单预报审批和进场检验制度，把好质量关，属于法定工程质量检测事项的，应当依法委托有相应资质的专业检测机构进行质量检验。需认质认价的材料应当实行认质认价制度。</w:t>
      </w:r>
    </w:p>
    <w:p w:rsidR="00F5575B" w:rsidRDefault="00472CC8">
      <w:pPr>
        <w:numPr>
          <w:ilvl w:val="0"/>
          <w:numId w:val="11"/>
        </w:numPr>
        <w:tabs>
          <w:tab w:val="left" w:pos="0"/>
        </w:tabs>
        <w:ind w:firstLineChars="200" w:firstLine="560"/>
      </w:pPr>
      <w:r>
        <w:rPr>
          <w:rFonts w:hint="eastAsia"/>
        </w:rPr>
        <w:t>建立健全项目进度管理制度。加强工期管理，在合理工期（参照定额工期）前提下完成工程建设目标，合理工期不得随意压缩或拖延。</w:t>
      </w:r>
    </w:p>
    <w:p w:rsidR="00F5575B" w:rsidRDefault="00472CC8">
      <w:pPr>
        <w:numPr>
          <w:ilvl w:val="0"/>
          <w:numId w:val="11"/>
        </w:numPr>
        <w:tabs>
          <w:tab w:val="left" w:pos="0"/>
        </w:tabs>
        <w:ind w:firstLineChars="200" w:firstLine="560"/>
      </w:pPr>
      <w:r>
        <w:rPr>
          <w:rFonts w:hint="eastAsia"/>
        </w:rPr>
        <w:t>依法完善工程质量控制体系。按照《建筑工程五方责任主体项目负责人质量终身责任追究暂行办法》（建质[2014]124号）的相关规定，建立健全工程质量责任追究制度，实行工程质量终身负责制度，保证建设项目工程质量。</w:t>
      </w:r>
    </w:p>
    <w:p w:rsidR="00F5575B" w:rsidRDefault="00472CC8">
      <w:pPr>
        <w:numPr>
          <w:ilvl w:val="0"/>
          <w:numId w:val="11"/>
        </w:numPr>
        <w:tabs>
          <w:tab w:val="left" w:pos="0"/>
        </w:tabs>
        <w:ind w:firstLineChars="200" w:firstLine="560"/>
      </w:pPr>
      <w:r>
        <w:rPr>
          <w:rFonts w:hint="eastAsia"/>
        </w:rPr>
        <w:t>建立健全安全责任制度。坚持安全文明施工，确保施工现场和校园安全。基建处（建管项目部）、勘察设计单位、施工单位、工程监理单位及其他与建设项目安全生产有关的单位，按照相关法规及</w:t>
      </w:r>
      <w:r w:rsidR="000918A7">
        <w:rPr>
          <w:rFonts w:hint="eastAsia"/>
        </w:rPr>
        <w:t>学院</w:t>
      </w:r>
      <w:r>
        <w:rPr>
          <w:rFonts w:hint="eastAsia"/>
        </w:rPr>
        <w:t>有关规定要求，承担建设项目安全生产责任。</w:t>
      </w:r>
    </w:p>
    <w:p w:rsidR="00F5575B" w:rsidRDefault="00472CC8">
      <w:pPr>
        <w:numPr>
          <w:ilvl w:val="0"/>
          <w:numId w:val="11"/>
        </w:numPr>
        <w:tabs>
          <w:tab w:val="left" w:pos="0"/>
        </w:tabs>
        <w:ind w:firstLineChars="200" w:firstLine="560"/>
      </w:pPr>
      <w:r>
        <w:rPr>
          <w:rFonts w:hint="eastAsia"/>
        </w:rPr>
        <w:lastRenderedPageBreak/>
        <w:t>建立健全投资控制制度。</w:t>
      </w:r>
      <w:r w:rsidR="008366F3" w:rsidRPr="005B49FD">
        <w:rPr>
          <w:rFonts w:hint="eastAsia"/>
        </w:rPr>
        <w:t>工程原则上</w:t>
      </w:r>
      <w:r w:rsidR="008366F3" w:rsidRPr="005B49FD">
        <w:t>不予变更</w:t>
      </w:r>
      <w:r w:rsidR="008366F3">
        <w:t>，若确需变更的</w:t>
      </w:r>
      <w:r w:rsidR="008366F3">
        <w:rPr>
          <w:rFonts w:hint="eastAsia"/>
        </w:rPr>
        <w:t>，</w:t>
      </w:r>
      <w:r>
        <w:rPr>
          <w:rFonts w:hint="eastAsia"/>
        </w:rPr>
        <w:t>严格控制合同总价，基建处（建管项目部）对必须的工程变更与签证要严格按照</w:t>
      </w:r>
      <w:r w:rsidR="000918A7">
        <w:rPr>
          <w:rFonts w:hint="eastAsia"/>
        </w:rPr>
        <w:t>学院</w:t>
      </w:r>
      <w:r>
        <w:rPr>
          <w:rFonts w:hint="eastAsia"/>
        </w:rPr>
        <w:t>规定的审批流程和程序办理，并尽量减少工程变更和签证，努力降低工程造价，提高投资效益。</w:t>
      </w:r>
    </w:p>
    <w:p w:rsidR="00F5575B" w:rsidRDefault="00472CC8">
      <w:pPr>
        <w:numPr>
          <w:ilvl w:val="0"/>
          <w:numId w:val="11"/>
        </w:numPr>
        <w:tabs>
          <w:tab w:val="left" w:pos="0"/>
        </w:tabs>
        <w:ind w:firstLineChars="200" w:firstLine="560"/>
      </w:pPr>
      <w:r>
        <w:rPr>
          <w:rFonts w:hint="eastAsia"/>
        </w:rPr>
        <w:t xml:space="preserve">严格履行工程竣工验收制度。工程竣工后，基建处（建管项目部）应当严格遵守国家、省、市有关工程竣工验收的各项制度，组织建设项目竣工验收。未通过竣工验收的建设项目，不得变相转固或提前投入使用。特殊工程项目按有关行业规定进行组织验收。 </w:t>
      </w:r>
    </w:p>
    <w:p w:rsidR="00F5575B" w:rsidRDefault="00472CC8">
      <w:pPr>
        <w:numPr>
          <w:ilvl w:val="0"/>
          <w:numId w:val="11"/>
        </w:numPr>
        <w:tabs>
          <w:tab w:val="left" w:pos="0"/>
        </w:tabs>
        <w:ind w:firstLineChars="200" w:firstLine="560"/>
      </w:pPr>
      <w:r>
        <w:rPr>
          <w:rFonts w:hint="eastAsia"/>
        </w:rPr>
        <w:t>严格实行场清人净制度。工程实物移交前，基建处（建管项目部）负责督促施工单位清理施工周边环境，拆除工程施工临时设施，外运建筑和施工垃圾，组织周边环境达标验收。</w:t>
      </w:r>
    </w:p>
    <w:p w:rsidR="00F5575B" w:rsidRDefault="00472CC8">
      <w:pPr>
        <w:numPr>
          <w:ilvl w:val="0"/>
          <w:numId w:val="11"/>
        </w:numPr>
        <w:tabs>
          <w:tab w:val="left" w:pos="0"/>
        </w:tabs>
        <w:ind w:firstLineChars="200" w:firstLine="560"/>
      </w:pPr>
      <w:r>
        <w:rPr>
          <w:rFonts w:hint="eastAsia"/>
        </w:rPr>
        <w:t>建立健全实物移交制度。工程竣工验收后，基建处（建管项目部）应当及时组织资产等部门进行实物移交工作，协助做好固定资产登记、报备和房产证办理等事项。</w:t>
      </w:r>
    </w:p>
    <w:p w:rsidR="00F5575B" w:rsidRDefault="00472CC8">
      <w:pPr>
        <w:numPr>
          <w:ilvl w:val="0"/>
          <w:numId w:val="11"/>
        </w:numPr>
        <w:tabs>
          <w:tab w:val="left" w:pos="0"/>
        </w:tabs>
        <w:ind w:firstLineChars="200" w:firstLine="560"/>
      </w:pPr>
      <w:r>
        <w:rPr>
          <w:rFonts w:hint="eastAsia"/>
        </w:rPr>
        <w:t xml:space="preserve">严格实行质量保修制度。基建处应按国家有关规范要求和施工合同的约定，督促施工单位履行质保工作。 </w:t>
      </w:r>
    </w:p>
    <w:p w:rsidR="00F5575B" w:rsidRDefault="00472CC8" w:rsidP="0029637E">
      <w:pPr>
        <w:pStyle w:val="2"/>
        <w:numPr>
          <w:ilvl w:val="0"/>
          <w:numId w:val="1"/>
        </w:numPr>
        <w:ind w:left="0" w:firstLine="0"/>
      </w:pPr>
      <w:r>
        <w:rPr>
          <w:rFonts w:hint="eastAsia"/>
        </w:rPr>
        <w:t>基本建设统计和档案管理</w:t>
      </w:r>
    </w:p>
    <w:p w:rsidR="00F5575B" w:rsidRDefault="00472CC8">
      <w:pPr>
        <w:numPr>
          <w:ilvl w:val="0"/>
          <w:numId w:val="2"/>
        </w:numPr>
        <w:ind w:firstLineChars="200" w:firstLine="560"/>
      </w:pPr>
      <w:r>
        <w:rPr>
          <w:rFonts w:hint="eastAsia"/>
        </w:rPr>
        <w:t>基本建设统计</w:t>
      </w:r>
    </w:p>
    <w:p w:rsidR="00F5575B" w:rsidRDefault="00472CC8">
      <w:pPr>
        <w:numPr>
          <w:ilvl w:val="0"/>
          <w:numId w:val="12"/>
        </w:numPr>
        <w:tabs>
          <w:tab w:val="left" w:pos="0"/>
        </w:tabs>
        <w:ind w:firstLineChars="200" w:firstLine="560"/>
      </w:pPr>
      <w:r>
        <w:rPr>
          <w:rFonts w:hint="eastAsia"/>
        </w:rPr>
        <w:t>严格执行教育系统基建统计年报制度。基建处会同财务处负责填报基建统计报表，归纳整理统计资料，分析投资计划完成情况，并按规定时间及时报送省教育厅。</w:t>
      </w:r>
    </w:p>
    <w:p w:rsidR="00F5575B" w:rsidRDefault="00472CC8">
      <w:pPr>
        <w:numPr>
          <w:ilvl w:val="0"/>
          <w:numId w:val="12"/>
        </w:numPr>
        <w:tabs>
          <w:tab w:val="left" w:pos="0"/>
        </w:tabs>
        <w:ind w:firstLineChars="200" w:firstLine="560"/>
      </w:pPr>
      <w:r>
        <w:rPr>
          <w:rFonts w:hint="eastAsia"/>
        </w:rPr>
        <w:t>基建统计工作报表编制要实事求是，数字准确，客观全面。报表须经</w:t>
      </w:r>
      <w:r w:rsidR="000918A7">
        <w:rPr>
          <w:rFonts w:hint="eastAsia"/>
        </w:rPr>
        <w:t>学院</w:t>
      </w:r>
      <w:r>
        <w:rPr>
          <w:rFonts w:hint="eastAsia"/>
        </w:rPr>
        <w:t>领导审核签字，并加盖</w:t>
      </w:r>
      <w:r w:rsidR="000918A7">
        <w:rPr>
          <w:rFonts w:hint="eastAsia"/>
        </w:rPr>
        <w:t>学院</w:t>
      </w:r>
      <w:r>
        <w:rPr>
          <w:rFonts w:hint="eastAsia"/>
        </w:rPr>
        <w:t>公章。</w:t>
      </w:r>
    </w:p>
    <w:p w:rsidR="00F5575B" w:rsidRDefault="00472CC8">
      <w:pPr>
        <w:numPr>
          <w:ilvl w:val="0"/>
          <w:numId w:val="2"/>
        </w:numPr>
        <w:ind w:firstLineChars="200" w:firstLine="560"/>
      </w:pPr>
      <w:r>
        <w:rPr>
          <w:rFonts w:hint="eastAsia"/>
        </w:rPr>
        <w:t>基本建设档案管理</w:t>
      </w:r>
    </w:p>
    <w:p w:rsidR="00F5575B" w:rsidRDefault="00472CC8">
      <w:pPr>
        <w:numPr>
          <w:ilvl w:val="0"/>
          <w:numId w:val="13"/>
        </w:numPr>
        <w:tabs>
          <w:tab w:val="left" w:pos="0"/>
        </w:tabs>
        <w:ind w:firstLineChars="200" w:firstLine="560"/>
      </w:pPr>
      <w:r>
        <w:rPr>
          <w:rFonts w:hint="eastAsia"/>
        </w:rPr>
        <w:t>基本建设档案实行三级管理，分别为合肥市城建档案馆、</w:t>
      </w:r>
      <w:r w:rsidR="000918A7">
        <w:rPr>
          <w:rFonts w:hint="eastAsia"/>
        </w:rPr>
        <w:t>学院</w:t>
      </w:r>
      <w:r>
        <w:rPr>
          <w:rFonts w:hint="eastAsia"/>
        </w:rPr>
        <w:t>档案室、基建处基建资料室。</w:t>
      </w:r>
    </w:p>
    <w:p w:rsidR="00F5575B" w:rsidRDefault="00472CC8">
      <w:pPr>
        <w:numPr>
          <w:ilvl w:val="0"/>
          <w:numId w:val="13"/>
        </w:numPr>
        <w:tabs>
          <w:tab w:val="left" w:pos="0"/>
        </w:tabs>
        <w:ind w:firstLineChars="200" w:firstLine="560"/>
      </w:pPr>
      <w:r>
        <w:rPr>
          <w:rFonts w:hint="eastAsia"/>
        </w:rPr>
        <w:t>严格按照《安徽省建筑工程资料管理规程》（DB34/T918.1-2009）、</w:t>
      </w:r>
      <w:r>
        <w:rPr>
          <w:rFonts w:hint="eastAsia"/>
        </w:rPr>
        <w:lastRenderedPageBreak/>
        <w:t>《合肥市建设工程竣工档案案卷整理规定》《合肥市建设工程电子档案归档技术要求和操作程序》（合建[2010]201号）及</w:t>
      </w:r>
      <w:r w:rsidR="000918A7">
        <w:rPr>
          <w:rFonts w:hint="eastAsia"/>
        </w:rPr>
        <w:t>学院</w:t>
      </w:r>
      <w:r>
        <w:rPr>
          <w:rFonts w:hint="eastAsia"/>
        </w:rPr>
        <w:t>有关规定执行。</w:t>
      </w:r>
    </w:p>
    <w:p w:rsidR="00F5575B" w:rsidRDefault="00472CC8">
      <w:pPr>
        <w:tabs>
          <w:tab w:val="left" w:pos="0"/>
        </w:tabs>
        <w:ind w:firstLineChars="200" w:firstLine="560"/>
      </w:pPr>
      <w:r>
        <w:rPr>
          <w:rFonts w:hint="eastAsia"/>
        </w:rPr>
        <w:t>（1）基建处设立基建资料室，负责项目建设档案资料的收集、填写、编制、核查、整理、立卷、归档和移交等相关工作。</w:t>
      </w:r>
    </w:p>
    <w:p w:rsidR="00F5575B" w:rsidRDefault="00472CC8">
      <w:pPr>
        <w:tabs>
          <w:tab w:val="left" w:pos="0"/>
        </w:tabs>
        <w:ind w:firstLineChars="200" w:firstLine="560"/>
      </w:pPr>
      <w:r>
        <w:rPr>
          <w:rFonts w:hint="eastAsia"/>
        </w:rPr>
        <w:t>（2）审计处负责项目审计档案资料的收集、填写、编制、核查、整理、立卷、归档和流转、移交等相关工作。</w:t>
      </w:r>
    </w:p>
    <w:p w:rsidR="00F5575B" w:rsidRDefault="00472CC8">
      <w:pPr>
        <w:tabs>
          <w:tab w:val="left" w:pos="0"/>
        </w:tabs>
        <w:ind w:firstLineChars="200" w:firstLine="560"/>
      </w:pPr>
      <w:r>
        <w:rPr>
          <w:rFonts w:hint="eastAsia"/>
        </w:rPr>
        <w:t>（3）国资办负责项目招标档案资料的收集、填写、编制、核查、整理、立卷、归档和流转、移交等相关工作。</w:t>
      </w:r>
    </w:p>
    <w:p w:rsidR="00F5575B" w:rsidRDefault="00472CC8">
      <w:pPr>
        <w:tabs>
          <w:tab w:val="left" w:pos="0"/>
        </w:tabs>
        <w:ind w:firstLineChars="200" w:firstLine="560"/>
      </w:pPr>
      <w:r>
        <w:rPr>
          <w:rFonts w:hint="eastAsia"/>
        </w:rPr>
        <w:t>（3）财务处负责项目基建财务档案资料的收集、填写、编制、核查、整理、立卷、归档和移交等相关工作。</w:t>
      </w:r>
    </w:p>
    <w:p w:rsidR="00F5575B" w:rsidRDefault="00472CC8">
      <w:pPr>
        <w:numPr>
          <w:ilvl w:val="0"/>
          <w:numId w:val="13"/>
        </w:numPr>
        <w:tabs>
          <w:tab w:val="left" w:pos="0"/>
        </w:tabs>
        <w:ind w:firstLineChars="200" w:firstLine="560"/>
      </w:pPr>
      <w:r>
        <w:rPr>
          <w:rFonts w:hint="eastAsia"/>
        </w:rPr>
        <w:t>凡建设项目从决策、立项、规划设计、方案报批、报建，至项目（勘察、设计、监理、施工等）招标、签订合同以及工程施工全过程到竣工验收、交付使用、工程结算、财务决算，按基本建设程序完成全部内容，期间形成的、具有保存价值的文件、图纸、图表、报表、合同、协议、纪要、声（影）像、光盘等不同形式和不同载体的各种资料，由基建资料室负责收集整理并立卷（纸质档案、电子档案）三份，一份基建资料室自存档（其中：项目招标档案资料由招标办提供完整原始资料，项目审计档案资料由审计处提供完整原始资料，财务决算档案资料由财务处提供完整原始资料）、一份移交</w:t>
      </w:r>
      <w:r w:rsidR="000918A7">
        <w:rPr>
          <w:rFonts w:hint="eastAsia"/>
        </w:rPr>
        <w:t>学院</w:t>
      </w:r>
      <w:r>
        <w:rPr>
          <w:rFonts w:hint="eastAsia"/>
        </w:rPr>
        <w:t>档案室存档、一份竣工验收档案移交合肥市城建档案馆保存。</w:t>
      </w:r>
    </w:p>
    <w:p w:rsidR="00F5575B" w:rsidRDefault="00472CC8">
      <w:pPr>
        <w:numPr>
          <w:ilvl w:val="0"/>
          <w:numId w:val="13"/>
        </w:numPr>
        <w:tabs>
          <w:tab w:val="left" w:pos="0"/>
        </w:tabs>
        <w:ind w:firstLineChars="200" w:firstLine="560"/>
      </w:pPr>
      <w:r>
        <w:rPr>
          <w:rFonts w:hint="eastAsia"/>
        </w:rPr>
        <w:t>建设工程竣工结算资料应与建设工程竣工验收资料同步验收、移交。</w:t>
      </w:r>
    </w:p>
    <w:p w:rsidR="00F5575B" w:rsidRDefault="00472CC8">
      <w:pPr>
        <w:numPr>
          <w:ilvl w:val="0"/>
          <w:numId w:val="13"/>
        </w:numPr>
        <w:tabs>
          <w:tab w:val="left" w:pos="0"/>
        </w:tabs>
      </w:pPr>
      <w:r>
        <w:rPr>
          <w:rFonts w:hint="eastAsia"/>
        </w:rPr>
        <w:t>合同实施责任部门要建立健全建设项目档案资料管理制度。对勘察设计、监理、施工、审计等单位实行档案资料押金制度，根据工程量大小，在合同中应约定预留档案资料押金5～20万元，待工程竣工、档案经</w:t>
      </w:r>
      <w:r w:rsidR="000918A7">
        <w:rPr>
          <w:rFonts w:hint="eastAsia"/>
        </w:rPr>
        <w:t>学院</w:t>
      </w:r>
      <w:r>
        <w:rPr>
          <w:rFonts w:hint="eastAsia"/>
        </w:rPr>
        <w:t>档案室和合肥市城建档案馆验收合格后，返还档案资料押金。</w:t>
      </w:r>
    </w:p>
    <w:p w:rsidR="00F5575B" w:rsidRDefault="00472CC8" w:rsidP="0029637E">
      <w:pPr>
        <w:pStyle w:val="2"/>
        <w:numPr>
          <w:ilvl w:val="0"/>
          <w:numId w:val="1"/>
        </w:numPr>
        <w:ind w:left="0" w:firstLine="0"/>
      </w:pPr>
      <w:r>
        <w:rPr>
          <w:rFonts w:hint="eastAsia"/>
        </w:rPr>
        <w:lastRenderedPageBreak/>
        <w:t>建设项目的运营和使用</w:t>
      </w:r>
    </w:p>
    <w:p w:rsidR="00F5575B" w:rsidRDefault="00472CC8">
      <w:pPr>
        <w:numPr>
          <w:ilvl w:val="0"/>
          <w:numId w:val="2"/>
        </w:numPr>
        <w:ind w:firstLineChars="200" w:firstLine="560"/>
      </w:pPr>
      <w:r>
        <w:rPr>
          <w:rFonts w:hint="eastAsia"/>
        </w:rPr>
        <w:t>建设项目竣工验收后，基建处应及时办理工程竣工验收备案和实物移交、资产交付</w:t>
      </w:r>
      <w:r w:rsidR="00F95269">
        <w:rPr>
          <w:rFonts w:hint="eastAsia"/>
        </w:rPr>
        <w:t>、</w:t>
      </w:r>
      <w:r w:rsidR="00F95269" w:rsidRPr="005B49FD">
        <w:t>资料移交</w:t>
      </w:r>
      <w:r>
        <w:rPr>
          <w:rFonts w:hint="eastAsia"/>
        </w:rPr>
        <w:t>，国资办应及时办理固定资产权证。</w:t>
      </w:r>
    </w:p>
    <w:p w:rsidR="00F5575B" w:rsidRDefault="00472CC8">
      <w:pPr>
        <w:numPr>
          <w:ilvl w:val="0"/>
          <w:numId w:val="2"/>
        </w:numPr>
        <w:ind w:firstLineChars="200" w:firstLine="560"/>
      </w:pPr>
      <w:r>
        <w:rPr>
          <w:rFonts w:hint="eastAsia"/>
        </w:rPr>
        <w:t>建设项目竣工交付使用后，基建处应积极做好项目回访和维保工作。</w:t>
      </w:r>
    </w:p>
    <w:p w:rsidR="00F5575B" w:rsidRDefault="00472CC8" w:rsidP="0029637E">
      <w:pPr>
        <w:pStyle w:val="2"/>
        <w:numPr>
          <w:ilvl w:val="0"/>
          <w:numId w:val="1"/>
        </w:numPr>
        <w:ind w:left="0" w:firstLine="0"/>
      </w:pPr>
      <w:r>
        <w:rPr>
          <w:rFonts w:hint="eastAsia"/>
        </w:rPr>
        <w:t>附　则</w:t>
      </w:r>
    </w:p>
    <w:p w:rsidR="00F5575B" w:rsidRDefault="00472CC8">
      <w:pPr>
        <w:numPr>
          <w:ilvl w:val="0"/>
          <w:numId w:val="2"/>
        </w:numPr>
        <w:ind w:firstLineChars="200" w:firstLine="560"/>
      </w:pPr>
      <w:r>
        <w:rPr>
          <w:rFonts w:hint="eastAsia"/>
        </w:rPr>
        <w:t>本办法由基建处负责解释。</w:t>
      </w:r>
    </w:p>
    <w:p w:rsidR="00F5575B" w:rsidRPr="005B49FD" w:rsidRDefault="00472CC8">
      <w:pPr>
        <w:numPr>
          <w:ilvl w:val="0"/>
          <w:numId w:val="2"/>
        </w:numPr>
        <w:ind w:firstLineChars="200" w:firstLine="560"/>
        <w:rPr>
          <w:rFonts w:asciiTheme="minorHAnsi" w:eastAsiaTheme="minorEastAsia" w:hAnsiTheme="minorHAnsi" w:cstheme="minorBidi"/>
          <w:sz w:val="21"/>
          <w:szCs w:val="24"/>
        </w:rPr>
      </w:pPr>
      <w:r w:rsidRPr="005B49FD">
        <w:rPr>
          <w:rFonts w:hint="eastAsia"/>
        </w:rPr>
        <w:t>本办法自发布之日起试行</w:t>
      </w:r>
      <w:r w:rsidR="00420EA3" w:rsidRPr="005B49FD">
        <w:rPr>
          <w:rFonts w:hint="eastAsia"/>
        </w:rPr>
        <w:t>，原《</w:t>
      </w:r>
      <w:r w:rsidR="00420EA3" w:rsidRPr="005B49FD">
        <w:t>基本建设管理办法</w:t>
      </w:r>
      <w:r w:rsidR="00420EA3" w:rsidRPr="005B49FD">
        <w:rPr>
          <w:rFonts w:hint="eastAsia"/>
        </w:rPr>
        <w:t>》即</w:t>
      </w:r>
      <w:r w:rsidR="00420EA3" w:rsidRPr="005B49FD">
        <w:t>行废止</w:t>
      </w:r>
      <w:r w:rsidRPr="005B49FD">
        <w:rPr>
          <w:rFonts w:hint="eastAsia"/>
        </w:rPr>
        <w:t>。</w:t>
      </w:r>
    </w:p>
    <w:p w:rsidR="00F5575B" w:rsidRPr="00EC458C" w:rsidRDefault="00F5575B">
      <w:pPr>
        <w:tabs>
          <w:tab w:val="left" w:pos="0"/>
        </w:tabs>
        <w:ind w:leftChars="200" w:left="560"/>
        <w:rPr>
          <w:u w:val="single"/>
        </w:rPr>
      </w:pPr>
    </w:p>
    <w:p w:rsidR="00F5575B" w:rsidRDefault="00F5575B">
      <w:pPr>
        <w:tabs>
          <w:tab w:val="left" w:pos="0"/>
        </w:tabs>
        <w:ind w:leftChars="200" w:left="560"/>
      </w:pPr>
    </w:p>
    <w:p w:rsidR="00F5575B" w:rsidRDefault="00F5575B">
      <w:pPr>
        <w:tabs>
          <w:tab w:val="left" w:pos="0"/>
        </w:tabs>
        <w:ind w:leftChars="200" w:left="560"/>
      </w:pPr>
    </w:p>
    <w:p w:rsidR="00F5575B" w:rsidRDefault="00F5575B">
      <w:pPr>
        <w:tabs>
          <w:tab w:val="left" w:pos="0"/>
        </w:tabs>
        <w:ind w:leftChars="200" w:left="560"/>
      </w:pPr>
    </w:p>
    <w:p w:rsidR="00F5575B" w:rsidRDefault="00472CC8">
      <w:pPr>
        <w:tabs>
          <w:tab w:val="left" w:pos="0"/>
        </w:tabs>
        <w:ind w:leftChars="200" w:left="560"/>
        <w:jc w:val="right"/>
      </w:pPr>
      <w:r>
        <w:rPr>
          <w:rFonts w:hint="eastAsia"/>
        </w:rPr>
        <w:t>安徽职业技术学院</w:t>
      </w:r>
    </w:p>
    <w:p w:rsidR="00F5575B" w:rsidRDefault="00472CC8">
      <w:pPr>
        <w:tabs>
          <w:tab w:val="left" w:pos="0"/>
        </w:tabs>
        <w:ind w:leftChars="200" w:left="560"/>
        <w:jc w:val="right"/>
      </w:pPr>
      <w:r>
        <w:rPr>
          <w:rFonts w:hint="eastAsia"/>
        </w:rPr>
        <w:t>202</w:t>
      </w:r>
      <w:r w:rsidR="00616CD3">
        <w:t>3</w:t>
      </w:r>
      <w:r>
        <w:rPr>
          <w:rFonts w:hint="eastAsia"/>
        </w:rPr>
        <w:t>年</w:t>
      </w:r>
      <w:r w:rsidR="00616CD3">
        <w:t>04</w:t>
      </w:r>
      <w:r>
        <w:rPr>
          <w:rFonts w:hint="eastAsia"/>
        </w:rPr>
        <w:t>月</w:t>
      </w:r>
      <w:r w:rsidR="00616CD3">
        <w:rPr>
          <w:rFonts w:hint="eastAsia"/>
        </w:rPr>
        <w:t>0</w:t>
      </w:r>
      <w:r>
        <w:rPr>
          <w:rFonts w:hint="eastAsia"/>
        </w:rPr>
        <w:t>1日</w:t>
      </w:r>
    </w:p>
    <w:p w:rsidR="00F5575B" w:rsidRDefault="00F5575B"/>
    <w:p w:rsidR="00F5575B" w:rsidRDefault="00F5575B"/>
    <w:sectPr w:rsidR="00F5575B">
      <w:pgSz w:w="11906" w:h="16838"/>
      <w:pgMar w:top="1440"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5BEC" w:rsidRDefault="00C45BEC">
      <w:pPr>
        <w:spacing w:line="240" w:lineRule="auto"/>
      </w:pPr>
      <w:r>
        <w:separator/>
      </w:r>
    </w:p>
  </w:endnote>
  <w:endnote w:type="continuationSeparator" w:id="0">
    <w:p w:rsidR="00C45BEC" w:rsidRDefault="00C45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5BEC" w:rsidRDefault="00C45BEC">
      <w:pPr>
        <w:spacing w:line="240" w:lineRule="auto"/>
      </w:pPr>
      <w:r>
        <w:separator/>
      </w:r>
    </w:p>
  </w:footnote>
  <w:footnote w:type="continuationSeparator" w:id="0">
    <w:p w:rsidR="00C45BEC" w:rsidRDefault="00C45B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BF0C1"/>
    <w:multiLevelType w:val="singleLevel"/>
    <w:tmpl w:val="4572806E"/>
    <w:lvl w:ilvl="0">
      <w:start w:val="1"/>
      <w:numFmt w:val="chineseCounting"/>
      <w:suff w:val="nothing"/>
      <w:lvlText w:val="第%1条 "/>
      <w:lvlJc w:val="left"/>
      <w:pPr>
        <w:tabs>
          <w:tab w:val="left" w:pos="0"/>
        </w:tabs>
        <w:ind w:left="0" w:firstLine="40"/>
      </w:pPr>
      <w:rPr>
        <w:rFonts w:ascii="宋体" w:eastAsia="宋体" w:hAnsi="宋体" w:cs="宋体" w:hint="eastAsia"/>
        <w:b/>
        <w:bCs w:val="0"/>
        <w:sz w:val="28"/>
        <w:szCs w:val="28"/>
      </w:rPr>
    </w:lvl>
  </w:abstractNum>
  <w:abstractNum w:abstractNumId="1" w15:restartNumberingAfterBreak="0">
    <w:nsid w:val="588BF9F1"/>
    <w:multiLevelType w:val="singleLevel"/>
    <w:tmpl w:val="588BF9F1"/>
    <w:lvl w:ilvl="0">
      <w:start w:val="1"/>
      <w:numFmt w:val="chineseCounting"/>
      <w:suff w:val="nothing"/>
      <w:lvlText w:val="（%1）"/>
      <w:lvlJc w:val="left"/>
      <w:pPr>
        <w:ind w:left="0" w:firstLine="420"/>
      </w:pPr>
      <w:rPr>
        <w:rFonts w:hint="eastAsia"/>
      </w:rPr>
    </w:lvl>
  </w:abstractNum>
  <w:abstractNum w:abstractNumId="2" w15:restartNumberingAfterBreak="0">
    <w:nsid w:val="588C0C77"/>
    <w:multiLevelType w:val="singleLevel"/>
    <w:tmpl w:val="588C0C77"/>
    <w:lvl w:ilvl="0">
      <w:start w:val="1"/>
      <w:numFmt w:val="chineseCounting"/>
      <w:suff w:val="nothing"/>
      <w:lvlText w:val="第%1章 "/>
      <w:lvlJc w:val="center"/>
      <w:pPr>
        <w:ind w:left="2132" w:firstLine="420"/>
      </w:pPr>
      <w:rPr>
        <w:rFonts w:ascii="黑体" w:eastAsia="黑体" w:hAnsi="黑体" w:cs="黑体" w:hint="eastAsia"/>
        <w:sz w:val="32"/>
        <w:szCs w:val="32"/>
      </w:rPr>
    </w:lvl>
  </w:abstractNum>
  <w:abstractNum w:abstractNumId="3" w15:restartNumberingAfterBreak="0">
    <w:nsid w:val="588FF80E"/>
    <w:multiLevelType w:val="singleLevel"/>
    <w:tmpl w:val="588FF80E"/>
    <w:lvl w:ilvl="0">
      <w:start w:val="1"/>
      <w:numFmt w:val="chineseCounting"/>
      <w:suff w:val="nothing"/>
      <w:lvlText w:val="（%1）"/>
      <w:lvlJc w:val="left"/>
      <w:pPr>
        <w:ind w:left="0" w:firstLine="420"/>
      </w:pPr>
      <w:rPr>
        <w:rFonts w:hint="eastAsia"/>
      </w:rPr>
    </w:lvl>
  </w:abstractNum>
  <w:abstractNum w:abstractNumId="4" w15:restartNumberingAfterBreak="0">
    <w:nsid w:val="589092C9"/>
    <w:multiLevelType w:val="singleLevel"/>
    <w:tmpl w:val="589092C9"/>
    <w:lvl w:ilvl="0">
      <w:start w:val="1"/>
      <w:numFmt w:val="chineseCounting"/>
      <w:suff w:val="nothing"/>
      <w:lvlText w:val="（%1）"/>
      <w:lvlJc w:val="left"/>
      <w:pPr>
        <w:ind w:left="0" w:firstLine="420"/>
      </w:pPr>
      <w:rPr>
        <w:rFonts w:hint="eastAsia"/>
      </w:rPr>
    </w:lvl>
  </w:abstractNum>
  <w:abstractNum w:abstractNumId="5" w15:restartNumberingAfterBreak="0">
    <w:nsid w:val="58909960"/>
    <w:multiLevelType w:val="singleLevel"/>
    <w:tmpl w:val="58909960"/>
    <w:lvl w:ilvl="0">
      <w:start w:val="1"/>
      <w:numFmt w:val="chineseCounting"/>
      <w:suff w:val="nothing"/>
      <w:lvlText w:val="（%1）"/>
      <w:lvlJc w:val="left"/>
      <w:pPr>
        <w:ind w:left="0" w:firstLine="420"/>
      </w:pPr>
      <w:rPr>
        <w:rFonts w:hint="eastAsia"/>
      </w:rPr>
    </w:lvl>
  </w:abstractNum>
  <w:abstractNum w:abstractNumId="6" w15:restartNumberingAfterBreak="0">
    <w:nsid w:val="58909CB6"/>
    <w:multiLevelType w:val="singleLevel"/>
    <w:tmpl w:val="58909CB6"/>
    <w:lvl w:ilvl="0">
      <w:start w:val="1"/>
      <w:numFmt w:val="chineseCounting"/>
      <w:suff w:val="nothing"/>
      <w:lvlText w:val="（%1）"/>
      <w:lvlJc w:val="left"/>
      <w:pPr>
        <w:ind w:left="0" w:firstLine="420"/>
      </w:pPr>
      <w:rPr>
        <w:rFonts w:hint="eastAsia"/>
      </w:rPr>
    </w:lvl>
  </w:abstractNum>
  <w:abstractNum w:abstractNumId="7" w15:restartNumberingAfterBreak="0">
    <w:nsid w:val="5890AC27"/>
    <w:multiLevelType w:val="singleLevel"/>
    <w:tmpl w:val="5890AC27"/>
    <w:lvl w:ilvl="0">
      <w:start w:val="1"/>
      <w:numFmt w:val="chineseCounting"/>
      <w:suff w:val="nothing"/>
      <w:lvlText w:val="（%1）"/>
      <w:lvlJc w:val="left"/>
      <w:pPr>
        <w:ind w:left="0" w:firstLine="420"/>
      </w:pPr>
      <w:rPr>
        <w:rFonts w:hint="eastAsia"/>
      </w:rPr>
    </w:lvl>
  </w:abstractNum>
  <w:abstractNum w:abstractNumId="8" w15:restartNumberingAfterBreak="0">
    <w:nsid w:val="5890B0B7"/>
    <w:multiLevelType w:val="singleLevel"/>
    <w:tmpl w:val="5890B0B7"/>
    <w:lvl w:ilvl="0">
      <w:start w:val="1"/>
      <w:numFmt w:val="chineseCounting"/>
      <w:suff w:val="nothing"/>
      <w:lvlText w:val="（%1）"/>
      <w:lvlJc w:val="left"/>
      <w:pPr>
        <w:ind w:left="147" w:firstLine="420"/>
      </w:pPr>
      <w:rPr>
        <w:rFonts w:hint="eastAsia"/>
      </w:rPr>
    </w:lvl>
  </w:abstractNum>
  <w:abstractNum w:abstractNumId="9" w15:restartNumberingAfterBreak="0">
    <w:nsid w:val="5890BC47"/>
    <w:multiLevelType w:val="singleLevel"/>
    <w:tmpl w:val="5890BC47"/>
    <w:lvl w:ilvl="0">
      <w:start w:val="1"/>
      <w:numFmt w:val="chineseCounting"/>
      <w:suff w:val="nothing"/>
      <w:lvlText w:val="（%1）"/>
      <w:lvlJc w:val="left"/>
      <w:pPr>
        <w:ind w:left="0" w:firstLine="420"/>
      </w:pPr>
      <w:rPr>
        <w:rFonts w:hint="eastAsia"/>
      </w:rPr>
    </w:lvl>
  </w:abstractNum>
  <w:abstractNum w:abstractNumId="10" w15:restartNumberingAfterBreak="0">
    <w:nsid w:val="5890C7D0"/>
    <w:multiLevelType w:val="singleLevel"/>
    <w:tmpl w:val="5890C7D0"/>
    <w:lvl w:ilvl="0">
      <w:start w:val="1"/>
      <w:numFmt w:val="chineseCounting"/>
      <w:suff w:val="nothing"/>
      <w:lvlText w:val="（%1）"/>
      <w:lvlJc w:val="left"/>
      <w:pPr>
        <w:ind w:left="0" w:firstLine="420"/>
      </w:pPr>
      <w:rPr>
        <w:rFonts w:hint="eastAsia"/>
      </w:rPr>
    </w:lvl>
  </w:abstractNum>
  <w:abstractNum w:abstractNumId="11" w15:restartNumberingAfterBreak="0">
    <w:nsid w:val="58913F52"/>
    <w:multiLevelType w:val="singleLevel"/>
    <w:tmpl w:val="58913F52"/>
    <w:lvl w:ilvl="0">
      <w:start w:val="1"/>
      <w:numFmt w:val="chineseCounting"/>
      <w:suff w:val="nothing"/>
      <w:lvlText w:val="（%1）"/>
      <w:lvlJc w:val="left"/>
      <w:pPr>
        <w:ind w:left="0" w:firstLine="420"/>
      </w:pPr>
      <w:rPr>
        <w:rFonts w:hint="eastAsia"/>
      </w:rPr>
    </w:lvl>
  </w:abstractNum>
  <w:abstractNum w:abstractNumId="12" w15:restartNumberingAfterBreak="0">
    <w:nsid w:val="58913F8F"/>
    <w:multiLevelType w:val="singleLevel"/>
    <w:tmpl w:val="58913F8F"/>
    <w:lvl w:ilvl="0">
      <w:start w:val="1"/>
      <w:numFmt w:val="chineseCounting"/>
      <w:suff w:val="nothing"/>
      <w:lvlText w:val="（%1）"/>
      <w:lvlJc w:val="left"/>
      <w:pPr>
        <w:ind w:left="0" w:firstLine="420"/>
      </w:pPr>
      <w:rPr>
        <w:rFonts w:hint="eastAsia"/>
      </w:rPr>
    </w:lvl>
  </w:abstractNum>
  <w:num w:numId="1" w16cid:durableId="1164592190">
    <w:abstractNumId w:val="2"/>
  </w:num>
  <w:num w:numId="2" w16cid:durableId="1457138244">
    <w:abstractNumId w:val="0"/>
  </w:num>
  <w:num w:numId="3" w16cid:durableId="1739326635">
    <w:abstractNumId w:val="1"/>
  </w:num>
  <w:num w:numId="4" w16cid:durableId="1396512096">
    <w:abstractNumId w:val="3"/>
  </w:num>
  <w:num w:numId="5" w16cid:durableId="285047143">
    <w:abstractNumId w:val="5"/>
  </w:num>
  <w:num w:numId="6" w16cid:durableId="1059398440">
    <w:abstractNumId w:val="4"/>
  </w:num>
  <w:num w:numId="7" w16cid:durableId="620233563">
    <w:abstractNumId w:val="6"/>
  </w:num>
  <w:num w:numId="8" w16cid:durableId="295910979">
    <w:abstractNumId w:val="7"/>
  </w:num>
  <w:num w:numId="9" w16cid:durableId="1511947491">
    <w:abstractNumId w:val="8"/>
  </w:num>
  <w:num w:numId="10" w16cid:durableId="1254632712">
    <w:abstractNumId w:val="9"/>
  </w:num>
  <w:num w:numId="11" w16cid:durableId="1923487416">
    <w:abstractNumId w:val="10"/>
  </w:num>
  <w:num w:numId="12" w16cid:durableId="1622567336">
    <w:abstractNumId w:val="11"/>
  </w:num>
  <w:num w:numId="13" w16cid:durableId="14648076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IwMjJjYjQ3ODRlNWNhOGEzOGVhNjJiYmQyYmU5ZmQifQ=="/>
  </w:docVars>
  <w:rsids>
    <w:rsidRoot w:val="00D714EA"/>
    <w:rsid w:val="00021D78"/>
    <w:rsid w:val="000918A7"/>
    <w:rsid w:val="000D28DB"/>
    <w:rsid w:val="00135CA4"/>
    <w:rsid w:val="00163588"/>
    <w:rsid w:val="00174F27"/>
    <w:rsid w:val="001E1FF8"/>
    <w:rsid w:val="00293E29"/>
    <w:rsid w:val="0029637E"/>
    <w:rsid w:val="002B5895"/>
    <w:rsid w:val="0031730D"/>
    <w:rsid w:val="00420EA3"/>
    <w:rsid w:val="004519AB"/>
    <w:rsid w:val="00472CC8"/>
    <w:rsid w:val="004F3ED8"/>
    <w:rsid w:val="00551D5F"/>
    <w:rsid w:val="005B49FD"/>
    <w:rsid w:val="00616CD3"/>
    <w:rsid w:val="00674D3F"/>
    <w:rsid w:val="00752A86"/>
    <w:rsid w:val="007C7B75"/>
    <w:rsid w:val="007E6AF8"/>
    <w:rsid w:val="008366F3"/>
    <w:rsid w:val="009819F8"/>
    <w:rsid w:val="009D0983"/>
    <w:rsid w:val="00A71B79"/>
    <w:rsid w:val="00B30014"/>
    <w:rsid w:val="00BE5800"/>
    <w:rsid w:val="00C45BEC"/>
    <w:rsid w:val="00D24358"/>
    <w:rsid w:val="00D714EA"/>
    <w:rsid w:val="00D723A7"/>
    <w:rsid w:val="00E43936"/>
    <w:rsid w:val="00EC458C"/>
    <w:rsid w:val="00F111B5"/>
    <w:rsid w:val="00F5575B"/>
    <w:rsid w:val="00F61872"/>
    <w:rsid w:val="00F66E87"/>
    <w:rsid w:val="00F95269"/>
    <w:rsid w:val="028C5F3D"/>
    <w:rsid w:val="14396190"/>
    <w:rsid w:val="166925A2"/>
    <w:rsid w:val="17FE246F"/>
    <w:rsid w:val="18DC51C8"/>
    <w:rsid w:val="20C65C1B"/>
    <w:rsid w:val="2EBD4E89"/>
    <w:rsid w:val="3E975570"/>
    <w:rsid w:val="4D13362F"/>
    <w:rsid w:val="4D1A5A6C"/>
    <w:rsid w:val="59590E84"/>
    <w:rsid w:val="674A65D2"/>
    <w:rsid w:val="684D7A01"/>
    <w:rsid w:val="72122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7B0366A-FB07-406A-8D3E-2CEBB0AA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00" w:lineRule="exact"/>
    </w:pPr>
    <w:rPr>
      <w:rFonts w:ascii="宋体" w:hAnsi="宋体" w:cs="宋体"/>
      <w:kern w:val="2"/>
      <w:sz w:val="28"/>
      <w:szCs w:val="28"/>
    </w:rPr>
  </w:style>
  <w:style w:type="paragraph" w:styleId="1">
    <w:name w:val="heading 1"/>
    <w:basedOn w:val="a"/>
    <w:next w:val="a"/>
    <w:link w:val="10"/>
    <w:qFormat/>
    <w:pPr>
      <w:keepNext/>
      <w:keepLines/>
      <w:spacing w:before="100" w:after="100" w:line="240" w:lineRule="auto"/>
      <w:jc w:val="center"/>
      <w:outlineLvl w:val="0"/>
    </w:pPr>
    <w:rPr>
      <w:b/>
      <w:kern w:val="44"/>
      <w:sz w:val="36"/>
      <w:szCs w:val="44"/>
    </w:rPr>
  </w:style>
  <w:style w:type="paragraph" w:styleId="2">
    <w:name w:val="heading 2"/>
    <w:basedOn w:val="a"/>
    <w:next w:val="a"/>
    <w:link w:val="20"/>
    <w:unhideWhenUsed/>
    <w:qFormat/>
    <w:pPr>
      <w:keepNext/>
      <w:keepLines/>
      <w:spacing w:before="100" w:after="100" w:line="240" w:lineRule="auto"/>
      <w:jc w:val="center"/>
      <w:outlineLvl w:val="1"/>
    </w:pPr>
    <w:rPr>
      <w:rFonts w:ascii="黑体" w:eastAsia="黑体" w:hAnsi="黑体" w:cs="黑体"/>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Pr>
      <w:rFonts w:ascii="宋体" w:hAnsi="宋体" w:cs="宋体"/>
      <w:b/>
      <w:kern w:val="44"/>
      <w:sz w:val="36"/>
      <w:szCs w:val="44"/>
    </w:rPr>
  </w:style>
  <w:style w:type="character" w:customStyle="1" w:styleId="20">
    <w:name w:val="标题 2 字符"/>
    <w:basedOn w:val="a0"/>
    <w:link w:val="2"/>
    <w:qFormat/>
    <w:rPr>
      <w:rFonts w:ascii="黑体" w:eastAsia="黑体" w:hAnsi="黑体" w:cs="黑体"/>
      <w:kern w:val="2"/>
      <w:sz w:val="32"/>
      <w:szCs w:val="28"/>
    </w:rPr>
  </w:style>
  <w:style w:type="paragraph" w:styleId="a3">
    <w:name w:val="List Paragraph"/>
    <w:basedOn w:val="a"/>
    <w:uiPriority w:val="34"/>
    <w:qFormat/>
    <w:pPr>
      <w:ind w:firstLineChars="200" w:firstLine="420"/>
    </w:pPr>
  </w:style>
  <w:style w:type="paragraph" w:styleId="a4">
    <w:name w:val="header"/>
    <w:basedOn w:val="a"/>
    <w:link w:val="a5"/>
    <w:rsid w:val="008366F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8366F3"/>
    <w:rPr>
      <w:rFonts w:ascii="宋体" w:hAnsi="宋体" w:cs="宋体"/>
      <w:kern w:val="2"/>
      <w:sz w:val="18"/>
      <w:szCs w:val="18"/>
    </w:rPr>
  </w:style>
  <w:style w:type="paragraph" w:styleId="a6">
    <w:name w:val="footer"/>
    <w:basedOn w:val="a"/>
    <w:link w:val="a7"/>
    <w:rsid w:val="008366F3"/>
    <w:pPr>
      <w:tabs>
        <w:tab w:val="center" w:pos="4153"/>
        <w:tab w:val="right" w:pos="8306"/>
      </w:tabs>
      <w:snapToGrid w:val="0"/>
      <w:spacing w:line="240" w:lineRule="atLeast"/>
    </w:pPr>
    <w:rPr>
      <w:sz w:val="18"/>
      <w:szCs w:val="18"/>
    </w:rPr>
  </w:style>
  <w:style w:type="character" w:customStyle="1" w:styleId="a7">
    <w:name w:val="页脚 字符"/>
    <w:basedOn w:val="a0"/>
    <w:link w:val="a6"/>
    <w:rsid w:val="008366F3"/>
    <w:rPr>
      <w:rFonts w:ascii="宋体" w:hAnsi="宋体" w:cs="宋体"/>
      <w:kern w:val="2"/>
      <w:sz w:val="18"/>
      <w:szCs w:val="18"/>
    </w:rPr>
  </w:style>
  <w:style w:type="paragraph" w:styleId="a8">
    <w:name w:val="Balloon Text"/>
    <w:basedOn w:val="a"/>
    <w:link w:val="a9"/>
    <w:semiHidden/>
    <w:unhideWhenUsed/>
    <w:rsid w:val="00E43936"/>
    <w:pPr>
      <w:spacing w:line="240" w:lineRule="auto"/>
    </w:pPr>
    <w:rPr>
      <w:sz w:val="18"/>
      <w:szCs w:val="18"/>
    </w:rPr>
  </w:style>
  <w:style w:type="character" w:customStyle="1" w:styleId="a9">
    <w:name w:val="批注框文本 字符"/>
    <w:basedOn w:val="a0"/>
    <w:link w:val="a8"/>
    <w:semiHidden/>
    <w:rsid w:val="00E43936"/>
    <w:rPr>
      <w:rFonts w:ascii="宋体" w:hAnsi="宋体"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11</Pages>
  <Words>1010</Words>
  <Characters>5757</Characters>
  <Application>Microsoft Office Word</Application>
  <DocSecurity>0</DocSecurity>
  <Lines>47</Lines>
  <Paragraphs>13</Paragraphs>
  <ScaleCrop>false</ScaleCrop>
  <Company>China</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19</cp:revision>
  <cp:lastPrinted>2023-03-08T05:50:00Z</cp:lastPrinted>
  <dcterms:created xsi:type="dcterms:W3CDTF">2020-10-27T07:51:00Z</dcterms:created>
  <dcterms:modified xsi:type="dcterms:W3CDTF">2023-03-31T02:40:00Z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ACD8CB7A7793466A9B872A06C49715BD</vt:lpwstr>
  </property>
</Properties>
</file>