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32"/>
          <w:lang w:val="en-US" w:eastAsia="zh-CN"/>
        </w:rPr>
      </w:pPr>
      <w:bookmarkStart w:id="0" w:name="_GoBack"/>
      <w:r>
        <w:rPr>
          <w:rFonts w:hint="eastAsia"/>
          <w:sz w:val="40"/>
          <w:szCs w:val="32"/>
          <w:lang w:val="en-US" w:eastAsia="zh-CN"/>
        </w:rPr>
        <w:t>安徽省大学生就业服务平台</w:t>
      </w:r>
    </w:p>
    <w:p>
      <w:pPr>
        <w:pStyle w:val="2"/>
        <w:bidi w:val="0"/>
        <w:jc w:val="center"/>
        <w:rPr>
          <w:rFonts w:hint="default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生源信息核对、填写与毕业生联系方式填写操作手册</w:t>
      </w:r>
      <w:bookmarkEnd w:id="0"/>
    </w:p>
    <w:p>
      <w:pPr>
        <w:numPr>
          <w:ilvl w:val="0"/>
          <w:numId w:val="0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6"/>
          <w:szCs w:val="44"/>
          <w:lang w:val="en-US" w:eastAsia="zh-CN" w:bidi="ar-SA"/>
        </w:rPr>
        <w:t>一、</w:t>
      </w:r>
      <w:r>
        <w:rPr>
          <w:rFonts w:hint="eastAsia"/>
          <w:sz w:val="36"/>
          <w:szCs w:val="44"/>
          <w:lang w:val="en-US" w:eastAsia="zh-CN"/>
        </w:rPr>
        <w:t>账号登陆</w:t>
      </w:r>
    </w:p>
    <w:p>
      <w:pPr>
        <w:numPr>
          <w:ilvl w:val="0"/>
          <w:numId w:val="0"/>
        </w:numPr>
        <w:ind w:firstLine="72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1.在微信小程序上搜索</w:t>
      </w:r>
      <w:r>
        <w:rPr>
          <w:rFonts w:hint="eastAsia"/>
          <w:b/>
          <w:bCs/>
          <w:sz w:val="36"/>
          <w:szCs w:val="44"/>
          <w:lang w:val="en-US" w:eastAsia="zh-CN"/>
        </w:rPr>
        <w:t>安徽省大学生就业服务平台小程序</w:t>
      </w:r>
      <w:r>
        <w:rPr>
          <w:rFonts w:hint="eastAsia"/>
          <w:sz w:val="36"/>
          <w:szCs w:val="44"/>
          <w:lang w:val="en-US" w:eastAsia="zh-CN"/>
        </w:rPr>
        <w:t>，点击生源信息并进行登录。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247265" cy="5153660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51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250440" cy="4667250"/>
            <wp:effectExtent l="0" t="0" r="1016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 xml:space="preserve"> 图1  小程序平台截图                  图2  填写信息进行登录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6"/>
          <w:szCs w:val="44"/>
          <w:lang w:val="en-US" w:eastAsia="zh-CN" w:bidi="ar-SA"/>
        </w:rPr>
        <w:t>2.</w:t>
      </w:r>
      <w:r>
        <w:rPr>
          <w:rFonts w:hint="eastAsia"/>
          <w:sz w:val="36"/>
          <w:szCs w:val="44"/>
          <w:lang w:val="en-US" w:eastAsia="zh-CN"/>
        </w:rPr>
        <w:t>登录成功过后的界面</w:t>
      </w:r>
    </w:p>
    <w:p>
      <w:pPr>
        <w:numPr>
          <w:ilvl w:val="0"/>
          <w:numId w:val="0"/>
        </w:numPr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202815" cy="5116830"/>
            <wp:effectExtent l="0" t="0" r="698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51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图3 登录成功后，确认信息是否正确</w:t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如有错误直接修改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6"/>
          <w:szCs w:val="44"/>
          <w:lang w:val="en-US" w:eastAsia="zh-CN" w:bidi="ar-SA"/>
        </w:rPr>
        <w:t>二、</w:t>
      </w:r>
      <w:r>
        <w:rPr>
          <w:rFonts w:hint="eastAsia"/>
          <w:sz w:val="36"/>
          <w:szCs w:val="44"/>
          <w:lang w:val="en-US" w:eastAsia="zh-CN"/>
        </w:rPr>
        <w:t>填写个人基本信息</w:t>
      </w:r>
    </w:p>
    <w:p>
      <w:pPr>
        <w:numPr>
          <w:ilvl w:val="0"/>
          <w:numId w:val="0"/>
        </w:numPr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1.</w:t>
      </w:r>
      <w:r>
        <w:rPr>
          <w:rFonts w:hint="eastAsia"/>
          <w:sz w:val="36"/>
          <w:szCs w:val="28"/>
          <w:lang w:val="en-US" w:eastAsia="zh-CN"/>
        </w:rPr>
        <w:t>生源所在地</w:t>
      </w:r>
    </w:p>
    <w:p>
      <w:pPr>
        <w:numPr>
          <w:ilvl w:val="0"/>
          <w:numId w:val="0"/>
        </w:numPr>
        <w:ind w:firstLine="80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以父母户口薄首页地址为准。安徽省</w:t>
      </w:r>
      <w:r>
        <w:rPr>
          <w:rFonts w:hint="eastAsia"/>
          <w:color w:val="FF0000"/>
          <w:sz w:val="36"/>
          <w:szCs w:val="28"/>
          <w:lang w:val="en-US" w:eastAsia="zh-CN"/>
        </w:rPr>
        <w:t>省外生源要具体到市、县</w:t>
      </w:r>
      <w:r>
        <w:rPr>
          <w:rFonts w:hint="eastAsia"/>
          <w:sz w:val="36"/>
          <w:szCs w:val="28"/>
          <w:lang w:val="en-US" w:eastAsia="zh-CN"/>
        </w:rPr>
        <w:t xml:space="preserve">，如: </w:t>
      </w:r>
      <w:r>
        <w:rPr>
          <w:rFonts w:hint="eastAsia"/>
          <w:b/>
          <w:bCs/>
          <w:sz w:val="36"/>
          <w:szCs w:val="28"/>
          <w:lang w:val="en-US" w:eastAsia="zh-CN"/>
        </w:rPr>
        <w:t>江苏省苏州市吴江区</w:t>
      </w:r>
      <w:r>
        <w:rPr>
          <w:rFonts w:hint="eastAsia"/>
          <w:sz w:val="36"/>
          <w:szCs w:val="28"/>
          <w:lang w:val="en-US" w:eastAsia="zh-CN"/>
        </w:rPr>
        <w:t>等。直辖市生源要具体到县、区，如: 北京市密云县、北京市海淀区等。</w:t>
      </w:r>
      <w:r>
        <w:rPr>
          <w:rFonts w:hint="eastAsia"/>
          <w:color w:val="FF0000"/>
          <w:sz w:val="36"/>
          <w:szCs w:val="28"/>
          <w:lang w:val="en-US" w:eastAsia="zh-CN"/>
        </w:rPr>
        <w:t>安徽省生源要具体到区、县，</w:t>
      </w:r>
      <w:r>
        <w:rPr>
          <w:rFonts w:hint="eastAsia"/>
          <w:color w:val="auto"/>
          <w:sz w:val="36"/>
          <w:szCs w:val="28"/>
          <w:lang w:val="en-US" w:eastAsia="zh-CN"/>
        </w:rPr>
        <w:t xml:space="preserve">如: </w:t>
      </w:r>
      <w:r>
        <w:rPr>
          <w:rFonts w:hint="eastAsia"/>
          <w:b/>
          <w:bCs/>
          <w:color w:val="auto"/>
          <w:sz w:val="36"/>
          <w:szCs w:val="28"/>
          <w:lang w:val="en-US" w:eastAsia="zh-CN"/>
        </w:rPr>
        <w:t>安徽省合肥市庐阳区</w:t>
      </w:r>
      <w:r>
        <w:rPr>
          <w:rFonts w:hint="eastAsia"/>
          <w:color w:val="auto"/>
          <w:sz w:val="36"/>
          <w:szCs w:val="28"/>
          <w:lang w:val="en-US" w:eastAsia="zh-CN"/>
        </w:rPr>
        <w:t>等</w:t>
      </w:r>
      <w:r>
        <w:rPr>
          <w:rFonts w:hint="eastAsia"/>
          <w:sz w:val="36"/>
          <w:szCs w:val="28"/>
          <w:lang w:val="en-US" w:eastAsia="zh-CN"/>
        </w:rPr>
        <w:t>。 (特别说明: 生源所在地是户籍所在地，不是高考所在地。)；</w:t>
      </w:r>
    </w:p>
    <w:p>
      <w:pPr>
        <w:numPr>
          <w:ilvl w:val="0"/>
          <w:numId w:val="0"/>
        </w:numPr>
        <w:ind w:firstLine="720" w:firstLineChars="200"/>
        <w:rPr>
          <w:rFonts w:hint="eastAsia"/>
          <w:color w:val="auto"/>
          <w:sz w:val="36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6"/>
          <w:szCs w:val="28"/>
          <w:lang w:val="en-US" w:eastAsia="zh-CN" w:bidi="ar-SA"/>
        </w:rPr>
        <w:t>2.</w:t>
      </w:r>
      <w:r>
        <w:rPr>
          <w:rFonts w:hint="eastAsia"/>
          <w:color w:val="FF0000"/>
          <w:sz w:val="36"/>
          <w:szCs w:val="28"/>
          <w:lang w:val="en-US" w:eastAsia="zh-CN"/>
        </w:rPr>
        <w:t>困难生类别必填项，下拉选项选择符合自己的困难生情况。困难生名单以学校困难生系统2023-2024学年困难生名单为准</w:t>
      </w:r>
      <w:r>
        <w:rPr>
          <w:rFonts w:hint="eastAsia"/>
          <w:color w:val="auto"/>
          <w:sz w:val="36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720"/>
        <w:rPr>
          <w:rFonts w:hint="eastAsia"/>
          <w:color w:val="FF0000"/>
          <w:sz w:val="36"/>
          <w:szCs w:val="28"/>
          <w:lang w:val="en-US" w:eastAsia="zh-CN"/>
        </w:rPr>
      </w:pPr>
      <w:r>
        <w:rPr>
          <w:rFonts w:hint="eastAsia"/>
          <w:color w:val="auto"/>
          <w:sz w:val="36"/>
          <w:szCs w:val="28"/>
          <w:lang w:val="en-US" w:eastAsia="zh-CN"/>
        </w:rPr>
        <w:t>3.</w:t>
      </w:r>
      <w:r>
        <w:rPr>
          <w:rFonts w:hint="eastAsia"/>
          <w:sz w:val="36"/>
          <w:szCs w:val="28"/>
          <w:lang w:val="en-US" w:eastAsia="zh-CN"/>
        </w:rPr>
        <w:t>预计毕业日期：</w:t>
      </w:r>
      <w:r>
        <w:rPr>
          <w:rFonts w:hint="eastAsia"/>
          <w:color w:val="FF0000"/>
          <w:sz w:val="36"/>
          <w:szCs w:val="28"/>
          <w:lang w:val="en-US" w:eastAsia="zh-CN"/>
        </w:rPr>
        <w:t>统一填写202407。</w:t>
      </w:r>
    </w:p>
    <w:p>
      <w:pPr>
        <w:numPr>
          <w:ilvl w:val="0"/>
          <w:numId w:val="0"/>
        </w:numPr>
        <w:ind w:firstLine="720"/>
        <w:jc w:val="center"/>
        <w:rPr>
          <w:rFonts w:hint="default"/>
          <w:color w:val="FF0000"/>
          <w:sz w:val="36"/>
          <w:szCs w:val="28"/>
          <w:lang w:val="en-US" w:eastAsia="zh-CN"/>
        </w:rPr>
      </w:pPr>
      <w:r>
        <w:rPr>
          <w:rFonts w:hint="default"/>
          <w:color w:val="FF0000"/>
          <w:sz w:val="36"/>
          <w:szCs w:val="28"/>
          <w:lang w:val="en-US" w:eastAsia="zh-CN"/>
        </w:rPr>
        <w:drawing>
          <wp:inline distT="0" distB="0" distL="114300" distR="114300">
            <wp:extent cx="2752090" cy="4329430"/>
            <wp:effectExtent l="0" t="0" r="3810" b="1270"/>
            <wp:docPr id="7" name="图片 7" descr="3c3c786b3f13143cc46189ce5525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c3c786b3f13143cc46189ce5525cc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图4 确认是否符合自己个人的信息</w:t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36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6"/>
          <w:szCs w:val="44"/>
          <w:lang w:val="en-US" w:eastAsia="zh-CN" w:bidi="ar-SA"/>
        </w:rPr>
        <w:t>三、个人家庭及其联系方式</w:t>
      </w:r>
    </w:p>
    <w:p>
      <w:pPr>
        <w:numPr>
          <w:ilvl w:val="0"/>
          <w:numId w:val="0"/>
        </w:numPr>
        <w:ind w:firstLine="360" w:firstLineChars="100"/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6"/>
          <w:szCs w:val="36"/>
          <w:lang w:val="en-US" w:eastAsia="zh-CN" w:bidi="ar-SA"/>
        </w:rPr>
        <w:t>（1）</w:t>
      </w:r>
      <w:r>
        <w:rPr>
          <w:rFonts w:hint="eastAsia"/>
          <w:color w:val="FF0000"/>
          <w:sz w:val="36"/>
          <w:szCs w:val="36"/>
          <w:lang w:val="en-US" w:eastAsia="zh-CN"/>
        </w:rPr>
        <w:t>联系电话必须填本人联系电话；</w:t>
      </w:r>
    </w:p>
    <w:p>
      <w:pPr>
        <w:numPr>
          <w:ilvl w:val="0"/>
          <w:numId w:val="0"/>
        </w:numPr>
        <w:ind w:firstLine="360" w:firstLineChars="100"/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6"/>
          <w:szCs w:val="36"/>
          <w:lang w:val="en-US" w:eastAsia="zh-CN" w:bidi="ar-SA"/>
        </w:rPr>
        <w:t>（2）</w:t>
      </w:r>
      <w:r>
        <w:rPr>
          <w:rFonts w:hint="eastAsia"/>
          <w:color w:val="FF0000"/>
          <w:sz w:val="36"/>
          <w:szCs w:val="36"/>
          <w:lang w:val="en-US" w:eastAsia="zh-CN"/>
        </w:rPr>
        <w:fldChar w:fldCharType="begin"/>
      </w:r>
      <w:r>
        <w:rPr>
          <w:rFonts w:hint="eastAsia"/>
          <w:color w:val="FF0000"/>
          <w:sz w:val="36"/>
          <w:szCs w:val="36"/>
          <w:lang w:val="en-US" w:eastAsia="zh-CN"/>
        </w:rPr>
        <w:instrText xml:space="preserve"> HYPERLINK "mailto:电子邮箱格式必须为QQ号码+@qq.com" </w:instrText>
      </w:r>
      <w:r>
        <w:rPr>
          <w:rFonts w:hint="eastAsia"/>
          <w:color w:val="FF0000"/>
          <w:sz w:val="36"/>
          <w:szCs w:val="36"/>
          <w:lang w:val="en-US" w:eastAsia="zh-CN"/>
        </w:rPr>
        <w:fldChar w:fldCharType="separate"/>
      </w:r>
      <w:r>
        <w:rPr>
          <w:rFonts w:hint="eastAsia"/>
          <w:color w:val="FF0000"/>
          <w:sz w:val="36"/>
          <w:szCs w:val="36"/>
          <w:lang w:val="en-US" w:eastAsia="zh-CN"/>
        </w:rPr>
        <w:t>电子邮箱格式必须为QQ号码+@qq.com</w:t>
      </w:r>
      <w:r>
        <w:rPr>
          <w:rFonts w:hint="eastAsia"/>
          <w:color w:val="FF0000"/>
          <w:sz w:val="36"/>
          <w:szCs w:val="36"/>
          <w:lang w:val="en-US" w:eastAsia="zh-CN"/>
        </w:rPr>
        <w:fldChar w:fldCharType="end"/>
      </w:r>
      <w:r>
        <w:rPr>
          <w:rFonts w:hint="eastAsia"/>
          <w:color w:val="FF0000"/>
          <w:sz w:val="36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ind w:firstLine="360" w:firstLineChars="100"/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6"/>
          <w:szCs w:val="36"/>
          <w:lang w:val="en-US" w:eastAsia="zh-CN" w:bidi="ar-SA"/>
        </w:rPr>
        <w:t>（3）</w:t>
      </w:r>
      <w:r>
        <w:rPr>
          <w:rFonts w:hint="eastAsia"/>
          <w:color w:val="auto"/>
          <w:sz w:val="36"/>
          <w:szCs w:val="36"/>
          <w:lang w:val="en-US" w:eastAsia="zh-CN"/>
        </w:rPr>
        <w:t>QQ号码为本人号码；</w:t>
      </w:r>
    </w:p>
    <w:p>
      <w:pPr>
        <w:numPr>
          <w:ilvl w:val="0"/>
          <w:numId w:val="0"/>
        </w:numPr>
        <w:ind w:firstLine="360" w:firstLineChars="100"/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6"/>
          <w:szCs w:val="36"/>
          <w:lang w:val="en-US" w:eastAsia="zh-CN" w:bidi="ar-SA"/>
        </w:rPr>
        <w:t>（4）</w:t>
      </w:r>
      <w:r>
        <w:rPr>
          <w:rFonts w:hint="eastAsia"/>
          <w:color w:val="auto"/>
          <w:sz w:val="36"/>
          <w:szCs w:val="36"/>
          <w:lang w:val="en-US" w:eastAsia="zh-CN"/>
        </w:rPr>
        <w:t>家庭联系电话为除本人以外的家庭联系电话；</w:t>
      </w:r>
    </w:p>
    <w:p>
      <w:pPr>
        <w:numPr>
          <w:ilvl w:val="0"/>
          <w:numId w:val="0"/>
        </w:numPr>
        <w:ind w:firstLine="360" w:firstLineChars="100"/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6"/>
          <w:szCs w:val="36"/>
          <w:lang w:val="en-US" w:eastAsia="zh-CN" w:bidi="ar-SA"/>
        </w:rPr>
        <w:t>（5）</w:t>
      </w:r>
      <w:r>
        <w:rPr>
          <w:rFonts w:hint="eastAsia"/>
          <w:color w:val="FF0000"/>
          <w:sz w:val="36"/>
          <w:szCs w:val="36"/>
          <w:lang w:val="en-US" w:eastAsia="zh-CN"/>
        </w:rPr>
        <w:t>详细地址必须为生源所在地，需要精确到门牌号</w:t>
      </w:r>
      <w:r>
        <w:rPr>
          <w:rFonts w:hint="eastAsia"/>
          <w:color w:val="auto"/>
          <w:sz w:val="36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ind w:left="0" w:leftChars="0" w:firstLine="360" w:firstLineChars="100"/>
        <w:rPr>
          <w:rFonts w:hint="default"/>
          <w:color w:val="auto"/>
          <w:sz w:val="36"/>
          <w:szCs w:val="36"/>
          <w:lang w:val="en-US" w:eastAsia="zh-CN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6"/>
          <w:szCs w:val="36"/>
          <w:lang w:val="en-US" w:eastAsia="zh-CN" w:bidi="ar-SA"/>
        </w:rPr>
        <w:t>（6）</w:t>
      </w:r>
      <w:r>
        <w:rPr>
          <w:rFonts w:hint="eastAsia"/>
          <w:color w:val="FF0000"/>
          <w:sz w:val="36"/>
          <w:szCs w:val="36"/>
          <w:lang w:val="en-US" w:eastAsia="zh-CN"/>
        </w:rPr>
        <w:t>邮政编码必须填生源所在地的区或县的邮政编码</w:t>
      </w:r>
      <w:r>
        <w:rPr>
          <w:rFonts w:hint="eastAsia"/>
          <w:color w:val="auto"/>
          <w:sz w:val="36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3886200" cy="38925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360" w:firstLineChars="100"/>
        <w:rPr>
          <w:rFonts w:hint="default" w:asciiTheme="minorHAnsi" w:hAnsiTheme="minorHAnsi" w:eastAsiaTheme="minorEastAsia" w:cstheme="minorBidi"/>
          <w:color w:val="auto"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1"/>
        </w:numPr>
        <w:ind w:left="0" w:leftChars="0" w:firstLine="360" w:firstLineChars="100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最后。确认无误后，保存即可。</w:t>
      </w:r>
    </w:p>
    <w:p>
      <w:pPr>
        <w:numPr>
          <w:ilvl w:val="0"/>
          <w:numId w:val="0"/>
        </w:numPr>
        <w:ind w:leftChars="100"/>
        <w:rPr>
          <w:rFonts w:hint="eastAsia"/>
          <w:color w:val="auto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100"/>
        <w:jc w:val="center"/>
        <w:rPr>
          <w:rFonts w:hint="default"/>
          <w:color w:val="auto"/>
          <w:sz w:val="40"/>
          <w:szCs w:val="32"/>
          <w:lang w:val="en-US" w:eastAsia="zh-CN"/>
        </w:rPr>
      </w:pPr>
      <w:r>
        <w:drawing>
          <wp:inline distT="0" distB="0" distL="114300" distR="114300">
            <wp:extent cx="3911600" cy="742950"/>
            <wp:effectExtent l="0" t="0" r="0" b="635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EDDFA"/>
    <w:multiLevelType w:val="singleLevel"/>
    <w:tmpl w:val="B7AEDDFA"/>
    <w:lvl w:ilvl="0" w:tentative="0">
      <w:start w:val="7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NGY1NzNiMDRjMDYwMzlkOWY5OTJlOTIyN2JmZTcifQ=="/>
  </w:docVars>
  <w:rsids>
    <w:rsidRoot w:val="7A846619"/>
    <w:rsid w:val="2185500C"/>
    <w:rsid w:val="32AA3556"/>
    <w:rsid w:val="7A846619"/>
    <w:rsid w:val="7C6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443</Words>
  <Characters>462</Characters>
  <Lines>0</Lines>
  <Paragraphs>0</Paragraphs>
  <TotalTime>65</TotalTime>
  <ScaleCrop>false</ScaleCrop>
  <LinksUpToDate>false</LinksUpToDate>
  <CharactersWithSpaces>512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2023-10-20T03:41:00Z</dcterms:created>
  <dc:creator>简.易</dc:creator>
  <cp:lastModifiedBy>思行合一</cp:lastModifiedBy>
  <dcterms:modified xsi:type="dcterms:W3CDTF">2023-10-20T08:32:13Z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9957CB296E2448D583325E24A7F05B9D_11</vt:lpwstr>
  </property>
</Properties>
</file>